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A87" w:rsidRDefault="0095753E">
      <w:pPr>
        <w:spacing w:after="0" w:line="100" w:lineRule="atLeast"/>
        <w:rPr>
          <w:rFonts w:ascii="Segoe UI Historic" w:hAnsi="Segoe UI Historic" w:cs="Segoe UI Historic"/>
          <w:b/>
          <w:sz w:val="30"/>
          <w:szCs w:val="30"/>
          <w:lang w:val="fr-FR"/>
        </w:rPr>
      </w:pPr>
      <w:r>
        <w:rPr>
          <w:rFonts w:ascii="Segoe UI Historic" w:hAnsi="Segoe UI Historic" w:cs="Segoe UI Historic"/>
          <w:b/>
          <w:sz w:val="30"/>
          <w:szCs w:val="30"/>
          <w:lang w:val="fr-FR"/>
        </w:rPr>
        <w:t xml:space="preserve">                                      Procès-Verbal de la réunion du  </w:t>
      </w:r>
    </w:p>
    <w:p w:rsidR="00027A87" w:rsidRDefault="0095753E">
      <w:pPr>
        <w:spacing w:after="0" w:line="100" w:lineRule="atLeast"/>
        <w:jc w:val="center"/>
        <w:rPr>
          <w:rFonts w:ascii="Segoe UI Historic" w:hAnsi="Segoe UI Historic" w:cs="Segoe UI Historic"/>
          <w:b/>
          <w:sz w:val="30"/>
          <w:szCs w:val="30"/>
          <w:lang w:val="fr-FR"/>
        </w:rPr>
      </w:pPr>
      <w:r>
        <w:rPr>
          <w:rFonts w:ascii="Segoe UI Historic" w:hAnsi="Segoe UI Historic" w:cs="Segoe UI Historic"/>
          <w:b/>
          <w:sz w:val="30"/>
          <w:szCs w:val="30"/>
          <w:lang w:val="fr-FR"/>
        </w:rPr>
        <w:t>Comité Social et Économique de l'ONAP</w:t>
      </w:r>
    </w:p>
    <w:p w:rsidR="00027A87" w:rsidRDefault="0095753E">
      <w:pPr>
        <w:spacing w:after="0" w:line="100" w:lineRule="atLeast"/>
        <w:jc w:val="center"/>
        <w:rPr>
          <w:rFonts w:ascii="Segoe UI Historic" w:hAnsi="Segoe UI Historic" w:cs="Segoe UI Historic"/>
          <w:b/>
          <w:bCs/>
          <w:sz w:val="30"/>
          <w:szCs w:val="30"/>
          <w:lang w:val="fr-FR"/>
        </w:rPr>
      </w:pPr>
      <w:r>
        <w:rPr>
          <w:rFonts w:ascii="Segoe UI Historic" w:hAnsi="Segoe UI Historic" w:cs="Segoe UI Historic"/>
          <w:b/>
          <w:sz w:val="30"/>
          <w:szCs w:val="30"/>
          <w:lang w:val="fr-FR"/>
        </w:rPr>
        <w:t xml:space="preserve"> du </w:t>
      </w:r>
      <w:r w:rsidR="000C2E24">
        <w:rPr>
          <w:rFonts w:ascii="Segoe UI Historic" w:hAnsi="Segoe UI Historic" w:cs="Segoe UI Historic"/>
          <w:b/>
          <w:sz w:val="30"/>
          <w:szCs w:val="30"/>
          <w:lang w:val="fr-FR"/>
        </w:rPr>
        <w:t>23.02</w:t>
      </w:r>
      <w:r w:rsidR="00C8680A">
        <w:rPr>
          <w:rFonts w:ascii="Segoe UI Historic" w:hAnsi="Segoe UI Historic" w:cs="Segoe UI Historic"/>
          <w:b/>
          <w:sz w:val="30"/>
          <w:szCs w:val="30"/>
          <w:lang w:val="fr-FR"/>
        </w:rPr>
        <w:t>.2024</w:t>
      </w:r>
    </w:p>
    <w:p w:rsidR="005016AE" w:rsidRPr="00EE6C96" w:rsidRDefault="005016AE" w:rsidP="00FE103A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Ordre du jour : </w:t>
      </w:r>
    </w:p>
    <w:p w:rsidR="00913460" w:rsidRPr="00EE6C96" w:rsidRDefault="00913460" w:rsidP="00A52129">
      <w:pPr>
        <w:rPr>
          <w:sz w:val="18"/>
          <w:szCs w:val="18"/>
          <w:lang w:bidi="en-US"/>
        </w:rPr>
      </w:pPr>
      <w:r w:rsidRPr="00EE6C96">
        <w:rPr>
          <w:rFonts w:ascii="Segoe UI Historic" w:hAnsi="Segoe UI Historic" w:cs="Segoe UI Historic"/>
          <w:b/>
          <w:bCs/>
          <w:sz w:val="18"/>
          <w:szCs w:val="18"/>
          <w:lang w:val="fr-FR" w:bidi="en-US"/>
        </w:rPr>
        <w:t>Questions SSCT :</w:t>
      </w: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 xml:space="preserve"> </w:t>
      </w:r>
    </w:p>
    <w:p w:rsidR="00913460" w:rsidRPr="00EE6C96" w:rsidRDefault="00913460" w:rsidP="00A52129">
      <w:pPr>
        <w:widowControl/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1-plan de prévention des risques psychosociaux : présentation des fiches de postes, planification des formations et premier bilan des réunions de groupe</w:t>
      </w:r>
    </w:p>
    <w:p w:rsidR="00913460" w:rsidRPr="00EE6C96" w:rsidRDefault="00913460" w:rsidP="00A52129">
      <w:pPr>
        <w:widowControl/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2-point sur les procédures en cours</w:t>
      </w:r>
    </w:p>
    <w:p w:rsidR="00913460" w:rsidRPr="00EE6C96" w:rsidRDefault="00913460" w:rsidP="00A52129">
      <w:pPr>
        <w:widowControl/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3-usure et fatigue des salariés : mesures de prévention des risques suite au sujet évoqué en point n°3 de la réunion du CSE du 09 janvier 2024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4-mesures de prévention des risques auditifs : retour des mesures acoustiques prises par la médecine du travail et politique de prévention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5-achat de matériel pour la mission SSCT du CSE : décibelmètre, thermomètre et luxmètre</w:t>
      </w:r>
    </w:p>
    <w:p w:rsidR="00913460" w:rsidRPr="00EE6C96" w:rsidRDefault="00913460" w:rsidP="00A52129">
      <w:pPr>
        <w:pBdr>
          <w:bottom w:val="single" w:sz="12" w:space="1" w:color="000000"/>
        </w:pBdr>
        <w:rPr>
          <w:rFonts w:ascii="Segoe UI Historic" w:hAnsi="Segoe UI Historic" w:cs="Segoe UI Historic"/>
          <w:sz w:val="18"/>
          <w:szCs w:val="18"/>
          <w:lang w:val="fr-FR" w:bidi="en-US"/>
        </w:rPr>
      </w:pP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 xml:space="preserve">6-approbation du compte-rendu de la réunion du 09 janvier 2024 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7-présentation des comptes 2023 et quitus</w:t>
      </w:r>
      <w:r w:rsidR="00697290"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 xml:space="preserve"> 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8-concours de violon : libellé du poste, date, organisation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9-création du conseil musical : modalités, calendrier des réunions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10-série Brandebourgeois (Mai 2024) demandes : cachets et amélioration de l‘acoustique/Scala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11-correction sur les bulletins de salaire/Transat : demande d’ajouter le temps de travail mensuel sur tous les bulletins des musiciens permanents de mars 2021 à décembre 2023</w:t>
      </w:r>
    </w:p>
    <w:p w:rsidR="00913460" w:rsidRPr="00EE6C96" w:rsidRDefault="00913460" w:rsidP="00A5212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 xml:space="preserve">12-prochains concerts en déplacement : Buis les Baronnies, le Thor et Gap en mars, Lyon en avril, </w:t>
      </w:r>
    </w:p>
    <w:p w:rsidR="00F80FB9" w:rsidRPr="00EE6C96" w:rsidRDefault="00913460" w:rsidP="00F80FB9">
      <w:pPr>
        <w:rPr>
          <w:rFonts w:ascii="Segoe UI Historic" w:hAnsi="Segoe UI Historic" w:cs="Segoe UI Historic"/>
          <w:sz w:val="18"/>
          <w:szCs w:val="18"/>
          <w:lang w:val="fr-FR" w:bidi="en-US"/>
        </w:rPr>
      </w:pPr>
      <w:r w:rsidRPr="00EE6C96">
        <w:rPr>
          <w:rFonts w:ascii="Segoe UI Historic" w:hAnsi="Segoe UI Historic" w:cs="Segoe UI Historic"/>
          <w:sz w:val="18"/>
          <w:szCs w:val="18"/>
          <w:lang w:val="fr-FR" w:bidi="en-US"/>
        </w:rPr>
        <w:t>13-présentation des plannings et programmes de juin et juillet 2024</w:t>
      </w:r>
    </w:p>
    <w:p w:rsidR="00194E9A" w:rsidRPr="00EE6C96" w:rsidRDefault="00A15D22" w:rsidP="007E4D37">
      <w:pPr>
        <w:widowControl/>
        <w:rPr>
          <w:rFonts w:ascii="Segoe UI Historic" w:hAnsi="Segoe UI Historic" w:cs="Segoe UI Historic"/>
          <w:sz w:val="18"/>
          <w:szCs w:val="18"/>
          <w:lang w:val="fr-FR" w:bidi="en-US"/>
        </w:rPr>
      </w:pPr>
      <w:r>
        <w:rPr>
          <w:rFonts w:ascii="Segoe UI Historic" w:hAnsi="Segoe UI Historic" w:cs="Segoe UI Historic"/>
          <w:sz w:val="18"/>
          <w:szCs w:val="18"/>
          <w:lang w:val="fr-FR" w:bidi="en-US"/>
        </w:rPr>
        <w:t>14-</w:t>
      </w:r>
      <w:r w:rsidR="007E4D37">
        <w:rPr>
          <w:rFonts w:ascii="Segoe UI Historic" w:hAnsi="Segoe UI Historic" w:cs="Segoe UI Historic"/>
          <w:sz w:val="18"/>
          <w:szCs w:val="18"/>
          <w:lang w:val="fr-FR" w:bidi="en-US"/>
        </w:rPr>
        <w:t>questions</w:t>
      </w:r>
      <w:r w:rsidR="00E539EC">
        <w:rPr>
          <w:rFonts w:ascii="Segoe UI Historic" w:hAnsi="Segoe UI Historic" w:cs="Segoe UI Historic"/>
          <w:sz w:val="18"/>
          <w:szCs w:val="18"/>
          <w:lang w:val="fr-FR" w:bidi="en-US"/>
        </w:rPr>
        <w:t xml:space="preserve"> </w:t>
      </w:r>
      <w:r w:rsidR="007E4D37">
        <w:rPr>
          <w:rFonts w:ascii="Segoe UI Historic" w:hAnsi="Segoe UI Historic" w:cs="Segoe UI Historic"/>
          <w:sz w:val="18"/>
          <w:szCs w:val="18"/>
          <w:lang w:val="fr-FR" w:bidi="en-US"/>
        </w:rPr>
        <w:t>diverses</w:t>
      </w:r>
    </w:p>
    <w:p w:rsidR="00027A87" w:rsidRPr="00EE6C96" w:rsidRDefault="0095753E" w:rsidP="00C43CFC">
      <w:pPr>
        <w:pStyle w:val="Corpsdetexte"/>
        <w:rPr>
          <w:rFonts w:ascii="Segoe UI Historic" w:hAnsi="Segoe UI Historic"/>
          <w:sz w:val="18"/>
          <w:szCs w:val="18"/>
          <w:lang w:val="fr-FR" w:eastAsia="en-US" w:bidi="en-US"/>
        </w:rPr>
      </w:pP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en présence de : </w:t>
      </w:r>
    </w:p>
    <w:p w:rsidR="00C43CFC" w:rsidRPr="00EE6C96" w:rsidRDefault="00C43CFC" w:rsidP="00C43CFC">
      <w:pPr>
        <w:pStyle w:val="Corpsdetexte"/>
        <w:rPr>
          <w:rFonts w:ascii="Segoe UI Historic" w:hAnsi="Segoe UI Historic"/>
          <w:sz w:val="18"/>
          <w:szCs w:val="18"/>
          <w:lang w:val="fr-FR" w:eastAsia="en-US" w:bidi="en-US"/>
        </w:rPr>
      </w:pP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>Alexis Labat : Directeur Général</w:t>
      </w:r>
      <w:r w:rsidR="009947E2"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         </w:t>
      </w:r>
      <w:r w:rsidR="007E4D37">
        <w:rPr>
          <w:rFonts w:ascii="Segoe UI Historic" w:hAnsi="Segoe UI Historic"/>
          <w:sz w:val="18"/>
          <w:szCs w:val="18"/>
          <w:lang w:val="fr-FR" w:eastAsia="en-US" w:bidi="en-US"/>
        </w:rPr>
        <w:t xml:space="preserve">                   </w:t>
      </w: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 Sophie Platret : responsable de production</w:t>
      </w:r>
      <w:r w:rsidR="009947E2"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 et de diffusion</w:t>
      </w:r>
    </w:p>
    <w:p w:rsidR="00C43CFC" w:rsidRPr="00EE6C96" w:rsidRDefault="00C43CFC" w:rsidP="00C43CFC">
      <w:pPr>
        <w:pStyle w:val="Corpsdetexte"/>
        <w:rPr>
          <w:rFonts w:ascii="Segoe UI Historic" w:hAnsi="Segoe UI Historic" w:cs="Segoe UI Historic"/>
          <w:sz w:val="18"/>
          <w:szCs w:val="18"/>
          <w:lang w:val="fr-FR"/>
        </w:rPr>
      </w:pP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Délégués du personnel : Pauline Dangleterre, </w:t>
      </w:r>
      <w:r w:rsidR="00762EF4"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Romain Rougé, </w:t>
      </w: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>Marie-Anne Morgan</w:t>
      </w:r>
      <w:r w:rsidR="00D61105" w:rsidRPr="00EE6C96">
        <w:rPr>
          <w:rFonts w:ascii="Segoe UI Historic" w:hAnsi="Segoe UI Historic"/>
          <w:sz w:val="18"/>
          <w:szCs w:val="18"/>
          <w:lang w:val="fr-FR" w:eastAsia="en-US" w:bidi="en-US"/>
        </w:rPr>
        <w:t>t</w:t>
      </w:r>
      <w:r w:rsidR="002624A2" w:rsidRPr="00EE6C96">
        <w:rPr>
          <w:rFonts w:ascii="Segoe UI Historic" w:hAnsi="Segoe UI Historic"/>
          <w:sz w:val="18"/>
          <w:szCs w:val="18"/>
          <w:lang w:val="fr-FR" w:eastAsia="en-US" w:bidi="en-US"/>
        </w:rPr>
        <w:t>, Frédéric Béthune</w:t>
      </w:r>
      <w:r w:rsidRPr="00EE6C96">
        <w:rPr>
          <w:rFonts w:ascii="Segoe UI Historic" w:hAnsi="Segoe UI Historic"/>
          <w:sz w:val="18"/>
          <w:szCs w:val="18"/>
          <w:lang w:val="fr-FR" w:eastAsia="en-US" w:bidi="en-US"/>
        </w:rPr>
        <w:t xml:space="preserve">, Fabrice Durand (délégué syndical), Camille Girard, David Gobbe, Mathilde Dannière (suppléants), </w:t>
      </w:r>
      <w:r w:rsidR="009B561B" w:rsidRPr="00EE6C96">
        <w:rPr>
          <w:rFonts w:ascii="Segoe UI Historic" w:hAnsi="Segoe UI Historic"/>
          <w:sz w:val="18"/>
          <w:szCs w:val="18"/>
          <w:lang w:val="fr-FR" w:eastAsia="en-US" w:bidi="en-US"/>
        </w:rPr>
        <w:t>Gabrie</w:t>
      </w:r>
      <w:r w:rsidR="00920618">
        <w:rPr>
          <w:rFonts w:ascii="Segoe UI Historic" w:hAnsi="Segoe UI Historic"/>
          <w:sz w:val="18"/>
          <w:szCs w:val="18"/>
          <w:lang w:val="fr-FR" w:eastAsia="en-US" w:bidi="en-US"/>
        </w:rPr>
        <w:t>l</w:t>
      </w:r>
      <w:r w:rsidR="009B561B" w:rsidRPr="00EE6C96">
        <w:rPr>
          <w:rFonts w:ascii="Segoe UI Historic" w:hAnsi="Segoe UI Historic"/>
          <w:sz w:val="18"/>
          <w:szCs w:val="18"/>
          <w:lang w:val="fr-FR" w:eastAsia="en-US" w:bidi="en-US"/>
        </w:rPr>
        <w:t>la Kovacs</w:t>
      </w:r>
      <w:r w:rsidR="00F36B53" w:rsidRPr="00EE6C96">
        <w:rPr>
          <w:rFonts w:ascii="Segoe UI Historic" w:hAnsi="Segoe UI Historic"/>
          <w:sz w:val="18"/>
          <w:szCs w:val="18"/>
          <w:lang w:val="fr-FR" w:eastAsia="en-US" w:bidi="en-US"/>
        </w:rPr>
        <w:t>.</w:t>
      </w:r>
    </w:p>
    <w:p w:rsidR="00027A87" w:rsidRDefault="00027A87">
      <w:pPr>
        <w:pBdr>
          <w:bottom w:val="single" w:sz="8" w:space="2" w:color="000000"/>
        </w:pBdr>
        <w:spacing w:after="0" w:line="100" w:lineRule="atLeast"/>
        <w:jc w:val="both"/>
        <w:rPr>
          <w:rFonts w:ascii="Segoe UI Historic" w:hAnsi="Segoe UI Historic" w:cs="Segoe UI Historic"/>
          <w:sz w:val="20"/>
          <w:szCs w:val="20"/>
          <w:lang w:val="fr-FR"/>
        </w:rPr>
      </w:pPr>
    </w:p>
    <w:p w:rsidR="00027A87" w:rsidRPr="008E6641" w:rsidRDefault="008E6641" w:rsidP="00525A2A">
      <w:pPr>
        <w:spacing w:after="0" w:line="100" w:lineRule="atLeast"/>
        <w:jc w:val="center"/>
        <w:rPr>
          <w:rFonts w:ascii="Segoe UI Historic" w:hAnsi="Segoe UI Historic" w:cs="Segoe UI Historic"/>
          <w:b/>
          <w:bCs/>
          <w:sz w:val="22"/>
          <w:szCs w:val="22"/>
          <w:lang w:val="fr-FR"/>
        </w:rPr>
      </w:pPr>
      <w:r w:rsidRPr="008E664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Q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uestions</w:t>
      </w:r>
      <w:r w:rsidRPr="008E664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 xml:space="preserve"> S</w:t>
      </w:r>
      <w:r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ant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 xml:space="preserve">é </w:t>
      </w:r>
      <w:r w:rsidRPr="008E664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S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écurité</w:t>
      </w:r>
      <w:r w:rsidR="00CA020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 xml:space="preserve"> et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 xml:space="preserve"> </w:t>
      </w:r>
      <w:r w:rsidRPr="008E664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C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 xml:space="preserve">onditions de </w:t>
      </w:r>
      <w:r w:rsidRPr="008E6641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T</w:t>
      </w:r>
      <w:r w:rsidR="00D16D8C">
        <w:rPr>
          <w:rFonts w:ascii="Segoe UI Historic" w:hAnsi="Segoe UI Historic" w:cs="Segoe UI Historic"/>
          <w:b/>
          <w:bCs/>
          <w:sz w:val="22"/>
          <w:szCs w:val="22"/>
          <w:lang w:val="fr-FR"/>
        </w:rPr>
        <w:t>ravail</w:t>
      </w:r>
    </w:p>
    <w:p w:rsidR="00EB3943" w:rsidRDefault="00EB3943">
      <w:pPr>
        <w:spacing w:after="0" w:line="100" w:lineRule="atLeast"/>
        <w:rPr>
          <w:rFonts w:ascii="Segoe UI Historic" w:hAnsi="Segoe UI Historic" w:cs="Segoe UI Historic"/>
          <w:b/>
          <w:bCs/>
          <w:sz w:val="22"/>
          <w:szCs w:val="22"/>
          <w:lang w:val="fr-FR"/>
        </w:rPr>
      </w:pPr>
    </w:p>
    <w:p w:rsidR="00EB3943" w:rsidRDefault="00EB3943" w:rsidP="00A52129">
      <w:pPr>
        <w:widowControl/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1-plan de prévention des risques psychosociaux : présentation des fiches de postes, planification des formations et premier bilan des réunions de groupe</w:t>
      </w:r>
      <w:r w:rsidR="00B11502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</w:p>
    <w:p w:rsidR="000B20AE" w:rsidRDefault="00D83832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D83832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Fiches de postes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F4364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Les DP ont reçu </w:t>
      </w:r>
      <w:r w:rsidR="00E4774A">
        <w:rPr>
          <w:rFonts w:ascii="Segoe UI Historic" w:hAnsi="Segoe UI Historic" w:cs="Segoe UI Historic"/>
          <w:sz w:val="22"/>
          <w:szCs w:val="22"/>
          <w:lang w:val="fr-FR" w:bidi="en-US"/>
        </w:rPr>
        <w:t>de la Direction une</w:t>
      </w:r>
      <w:r w:rsidR="00F4364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première proposition de fiches de poste</w:t>
      </w:r>
      <w:r w:rsidR="00E4774A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E551B3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>. Celles-ci doivent être précisées et complétées</w:t>
      </w:r>
      <w:r w:rsidR="00AC7F9C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Le DP </w:t>
      </w:r>
      <w:r w:rsidR="0029036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vont </w:t>
      </w:r>
      <w:r w:rsidR="002E7252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se réunir </w:t>
      </w:r>
      <w:r w:rsidR="0029036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 03 mars </w:t>
      </w:r>
      <w:r w:rsidR="00FB3E4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2024 </w:t>
      </w:r>
      <w:r w:rsidR="009C1AF5">
        <w:rPr>
          <w:rFonts w:ascii="Segoe UI Historic" w:hAnsi="Segoe UI Historic" w:cs="Segoe UI Historic"/>
          <w:sz w:val="22"/>
          <w:szCs w:val="22"/>
          <w:lang w:val="fr-FR" w:bidi="en-US"/>
        </w:rPr>
        <w:t>afin d’</w:t>
      </w:r>
      <w:r w:rsidR="008F61D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>approfondir ce</w:t>
      </w:r>
      <w:r w:rsidR="002E7252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travail</w:t>
      </w:r>
      <w:r w:rsidR="008F61D0" w:rsidRPr="00C42BAA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</w:p>
    <w:p w:rsidR="004359FD" w:rsidRDefault="00471F94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391DB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Formations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1E649F">
        <w:rPr>
          <w:rFonts w:ascii="Segoe UI Historic" w:hAnsi="Segoe UI Historic" w:cs="Segoe UI Historic"/>
          <w:sz w:val="22"/>
          <w:szCs w:val="22"/>
          <w:lang w:val="fr-FR" w:bidi="en-US"/>
        </w:rPr>
        <w:t>Isabelle Mo</w:t>
      </w:r>
      <w:r w:rsidR="0093478D">
        <w:rPr>
          <w:rFonts w:ascii="Segoe UI Historic" w:hAnsi="Segoe UI Historic" w:cs="Segoe UI Historic"/>
          <w:sz w:val="22"/>
          <w:szCs w:val="22"/>
          <w:lang w:val="fr-FR" w:bidi="en-US"/>
        </w:rPr>
        <w:t>n</w:t>
      </w:r>
      <w:r w:rsidR="001E64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nier a </w:t>
      </w:r>
      <w:r w:rsidR="00C856F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transmis des </w:t>
      </w:r>
      <w:r w:rsidR="00CC299C">
        <w:rPr>
          <w:rFonts w:ascii="Segoe UI Historic" w:hAnsi="Segoe UI Historic" w:cs="Segoe UI Historic"/>
          <w:sz w:val="22"/>
          <w:szCs w:val="22"/>
          <w:lang w:val="fr-FR" w:bidi="en-US"/>
        </w:rPr>
        <w:t>propositions d’organismes</w:t>
      </w:r>
      <w:r w:rsidR="00C856F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CC299C">
        <w:rPr>
          <w:rFonts w:ascii="Segoe UI Historic" w:hAnsi="Segoe UI Historic" w:cs="Segoe UI Historic"/>
          <w:sz w:val="22"/>
          <w:szCs w:val="22"/>
          <w:lang w:val="fr-FR" w:bidi="en-US"/>
        </w:rPr>
        <w:t>qui seront comparées et étudi</w:t>
      </w:r>
      <w:r w:rsidR="00E259E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ées </w:t>
      </w:r>
      <w:r w:rsidR="00FC63C4">
        <w:rPr>
          <w:rFonts w:ascii="Segoe UI Historic" w:hAnsi="Segoe UI Historic" w:cs="Segoe UI Historic"/>
          <w:sz w:val="22"/>
          <w:szCs w:val="22"/>
          <w:lang w:val="fr-FR" w:bidi="en-US"/>
        </w:rPr>
        <w:t>par le CSE.</w:t>
      </w:r>
      <w:r w:rsidR="0000445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Il y aura</w:t>
      </w:r>
      <w:r w:rsidR="00391DB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004459">
        <w:rPr>
          <w:rFonts w:ascii="Segoe UI Historic" w:hAnsi="Segoe UI Historic" w:cs="Segoe UI Historic"/>
          <w:sz w:val="22"/>
          <w:szCs w:val="22"/>
          <w:lang w:val="fr-FR" w:bidi="en-US"/>
        </w:rPr>
        <w:t>une f</w:t>
      </w:r>
      <w:r w:rsidR="00391DBE">
        <w:rPr>
          <w:rFonts w:ascii="Segoe UI Historic" w:hAnsi="Segoe UI Historic" w:cs="Segoe UI Historic"/>
          <w:sz w:val="22"/>
          <w:szCs w:val="22"/>
          <w:lang w:val="fr-FR" w:bidi="en-US"/>
        </w:rPr>
        <w:t>ormation ‘’agissements sexistes et harcèlement sexuel’’</w:t>
      </w:r>
      <w:r w:rsidR="00047CC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9D704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obligatoire </w:t>
      </w:r>
      <w:r w:rsidR="00047CC3">
        <w:rPr>
          <w:rFonts w:ascii="Segoe UI Historic" w:hAnsi="Segoe UI Historic" w:cs="Segoe UI Historic"/>
          <w:sz w:val="22"/>
          <w:szCs w:val="22"/>
          <w:lang w:val="fr-FR" w:bidi="en-US"/>
        </w:rPr>
        <w:t>pour les</w:t>
      </w:r>
      <w:r w:rsidR="0062592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C45EE2">
        <w:rPr>
          <w:rFonts w:ascii="Segoe UI Historic" w:hAnsi="Segoe UI Historic" w:cs="Segoe UI Historic"/>
          <w:sz w:val="22"/>
          <w:szCs w:val="22"/>
          <w:lang w:val="fr-FR" w:bidi="en-US"/>
        </w:rPr>
        <w:t>référents</w:t>
      </w:r>
      <w:r w:rsidR="0000445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</w:t>
      </w:r>
      <w:r w:rsidR="00F5128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financée par l’employeur</w:t>
      </w:r>
      <w:r w:rsidR="00391DB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</w:t>
      </w:r>
      <w:r w:rsidR="0000445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une </w:t>
      </w:r>
      <w:r w:rsidR="00D938E7">
        <w:rPr>
          <w:rFonts w:ascii="Segoe UI Historic" w:hAnsi="Segoe UI Historic" w:cs="Segoe UI Historic"/>
          <w:sz w:val="22"/>
          <w:szCs w:val="22"/>
          <w:lang w:val="fr-FR" w:bidi="en-US"/>
        </w:rPr>
        <w:t>formation économique</w:t>
      </w:r>
      <w:r w:rsidR="00C30B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1B13DD">
        <w:rPr>
          <w:rFonts w:ascii="Segoe UI Historic" w:hAnsi="Segoe UI Historic" w:cs="Segoe UI Historic"/>
          <w:sz w:val="22"/>
          <w:szCs w:val="22"/>
          <w:lang w:val="fr-FR" w:bidi="en-US"/>
        </w:rPr>
        <w:t>obligatoire</w:t>
      </w:r>
      <w:r w:rsidR="00A30DA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les élus</w:t>
      </w:r>
      <w:r w:rsidR="00C50FB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A30DA6">
        <w:rPr>
          <w:rFonts w:ascii="Segoe UI Historic" w:hAnsi="Segoe UI Historic" w:cs="Segoe UI Historic"/>
          <w:sz w:val="22"/>
          <w:szCs w:val="22"/>
          <w:lang w:val="fr-FR" w:bidi="en-US"/>
        </w:rPr>
        <w:t>titulaires</w:t>
      </w:r>
      <w:r w:rsidR="002842F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financée par le CSE</w:t>
      </w:r>
      <w:r w:rsidR="00D938E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233EA0">
        <w:rPr>
          <w:rFonts w:ascii="Segoe UI Historic" w:hAnsi="Segoe UI Historic" w:cs="Segoe UI Historic"/>
          <w:sz w:val="22"/>
          <w:szCs w:val="22"/>
          <w:lang w:val="fr-FR" w:bidi="en-US"/>
        </w:rPr>
        <w:t>et</w:t>
      </w:r>
      <w:r w:rsidR="001B13D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une</w:t>
      </w:r>
      <w:r w:rsidR="00233EA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formation SSCT </w:t>
      </w:r>
      <w:r w:rsidR="00D938E7">
        <w:rPr>
          <w:rFonts w:ascii="Segoe UI Historic" w:hAnsi="Segoe UI Historic" w:cs="Segoe UI Historic"/>
          <w:sz w:val="22"/>
          <w:szCs w:val="22"/>
          <w:lang w:val="fr-FR" w:bidi="en-US"/>
        </w:rPr>
        <w:t>obligatoire</w:t>
      </w:r>
      <w:r w:rsidR="004F5E2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</w:t>
      </w:r>
      <w:r w:rsidR="00735C7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tous </w:t>
      </w:r>
      <w:r w:rsidR="004F5E2D">
        <w:rPr>
          <w:rFonts w:ascii="Segoe UI Historic" w:hAnsi="Segoe UI Historic" w:cs="Segoe UI Historic"/>
          <w:sz w:val="22"/>
          <w:szCs w:val="22"/>
          <w:lang w:val="fr-FR" w:bidi="en-US"/>
        </w:rPr>
        <w:t>les délégués</w:t>
      </w:r>
      <w:r w:rsidR="00735C7D">
        <w:rPr>
          <w:rFonts w:ascii="Segoe UI Historic" w:hAnsi="Segoe UI Historic" w:cs="Segoe UI Historic"/>
          <w:sz w:val="22"/>
          <w:szCs w:val="22"/>
          <w:lang w:val="fr-FR" w:bidi="en-US"/>
        </w:rPr>
        <w:t>, financée par l’employeur</w:t>
      </w:r>
      <w:r w:rsidR="001E672C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  <w:r w:rsidR="00E4709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</w:p>
    <w:p w:rsidR="001B13DD" w:rsidRDefault="001B13DD" w:rsidP="001B13DD">
      <w:pPr>
        <w:widowControl/>
        <w:jc w:val="center"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lastRenderedPageBreak/>
        <w:t>-1-</w:t>
      </w:r>
    </w:p>
    <w:p w:rsidR="00471F94" w:rsidRDefault="00FC7403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Les délégués du personnel</w:t>
      </w:r>
      <w:r w:rsidR="0083794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rappellent l</w:t>
      </w:r>
      <w:r w:rsidR="00CA0201">
        <w:rPr>
          <w:rFonts w:ascii="Segoe UI Historic" w:hAnsi="Segoe UI Historic" w:cs="Segoe UI Historic"/>
          <w:sz w:val="22"/>
          <w:szCs w:val="22"/>
          <w:lang w:val="fr-FR" w:bidi="en-US"/>
        </w:rPr>
        <w:t>a demande</w:t>
      </w:r>
      <w:r w:rsidR="0083794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C068D8">
        <w:rPr>
          <w:rFonts w:ascii="Segoe UI Historic" w:hAnsi="Segoe UI Historic" w:cs="Segoe UI Historic"/>
          <w:sz w:val="22"/>
          <w:szCs w:val="22"/>
          <w:lang w:val="fr-FR" w:bidi="en-US"/>
        </w:rPr>
        <w:t>des salariés</w:t>
      </w:r>
      <w:r w:rsidR="008E67E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suivre une journée d'information sur le harcèlement moral, </w:t>
      </w:r>
      <w:r w:rsidR="00C068D8">
        <w:rPr>
          <w:rFonts w:ascii="Segoe UI Historic" w:hAnsi="Segoe UI Historic" w:cs="Segoe UI Historic"/>
          <w:sz w:val="22"/>
          <w:szCs w:val="22"/>
          <w:lang w:val="fr-FR" w:bidi="en-US"/>
        </w:rPr>
        <w:t>suite à la journée</w:t>
      </w:r>
      <w:r w:rsidR="008E67E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</w:t>
      </w:r>
      <w:r w:rsidR="0021573E">
        <w:rPr>
          <w:rFonts w:ascii="Segoe UI Historic" w:hAnsi="Segoe UI Historic" w:cs="Segoe UI Historic"/>
          <w:sz w:val="22"/>
          <w:szCs w:val="22"/>
          <w:lang w:val="fr-FR" w:bidi="en-US"/>
        </w:rPr>
        <w:t>’information</w:t>
      </w:r>
      <w:r w:rsidR="00452D4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21573E">
        <w:rPr>
          <w:rFonts w:ascii="Segoe UI Historic" w:hAnsi="Segoe UI Historic" w:cs="Segoe UI Historic"/>
          <w:sz w:val="22"/>
          <w:szCs w:val="22"/>
          <w:lang w:val="fr-FR" w:bidi="en-US"/>
        </w:rPr>
        <w:t>sur le harcèlement sexiste qui avait été très appréciée.</w:t>
      </w:r>
    </w:p>
    <w:p w:rsidR="0021573E" w:rsidRDefault="00E539EC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1F162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A. Labat</w:t>
      </w:r>
      <w:r w:rsidR="0021573E" w:rsidRPr="001F162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 :</w:t>
      </w:r>
      <w:r w:rsidR="0021573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452D45">
        <w:rPr>
          <w:rFonts w:ascii="Segoe UI Historic" w:hAnsi="Segoe UI Historic" w:cs="Segoe UI Historic"/>
          <w:sz w:val="22"/>
          <w:szCs w:val="22"/>
          <w:lang w:val="fr-FR" w:bidi="en-US"/>
        </w:rPr>
        <w:t>« </w:t>
      </w:r>
      <w:r w:rsidR="001D1BE2">
        <w:rPr>
          <w:rFonts w:ascii="Segoe UI Historic" w:hAnsi="Segoe UI Historic" w:cs="Segoe UI Historic"/>
          <w:sz w:val="22"/>
          <w:szCs w:val="22"/>
          <w:lang w:val="fr-FR" w:bidi="en-US"/>
        </w:rPr>
        <w:t>L’Orchestre ne dispose que d’un budget de 6000</w:t>
      </w:r>
      <w:r w:rsidR="00726415">
        <w:rPr>
          <w:rFonts w:ascii="Segoe UI Historic" w:hAnsi="Segoe UI Historic" w:cs="Segoe UI Historic"/>
          <w:sz w:val="22"/>
          <w:szCs w:val="22"/>
          <w:lang w:val="fr-FR" w:bidi="en-US"/>
        </w:rPr>
        <w:t>€ pour les formations. Nous allons en priorité engager et financer les deux formations obligatoire</w:t>
      </w:r>
      <w:r w:rsidR="001F162C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72641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envisager le suite en fonction du budget restant.</w:t>
      </w:r>
      <w:r w:rsidR="008C6BAE">
        <w:rPr>
          <w:rFonts w:ascii="Segoe UI Historic" w:hAnsi="Segoe UI Historic" w:cs="Segoe UI Historic"/>
          <w:sz w:val="22"/>
          <w:szCs w:val="22"/>
          <w:lang w:val="fr-FR" w:bidi="en-US"/>
        </w:rPr>
        <w:t> »</w:t>
      </w:r>
    </w:p>
    <w:p w:rsidR="00FA1EB0" w:rsidRDefault="00FA1EB0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8F561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Les DP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rappellent l’importance de</w:t>
      </w:r>
      <w:r w:rsidR="00A23AD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mettre en place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D4549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mesures de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sensibilisation </w:t>
      </w:r>
      <w:r w:rsidR="00814A8E">
        <w:rPr>
          <w:rFonts w:ascii="Segoe UI Historic" w:hAnsi="Segoe UI Historic" w:cs="Segoe UI Historic"/>
          <w:sz w:val="22"/>
          <w:szCs w:val="22"/>
          <w:lang w:val="fr-FR" w:bidi="en-US"/>
        </w:rPr>
        <w:t>et d</w:t>
      </w:r>
      <w:r w:rsidR="00D45495">
        <w:rPr>
          <w:rFonts w:ascii="Segoe UI Historic" w:hAnsi="Segoe UI Historic" w:cs="Segoe UI Historic"/>
          <w:sz w:val="22"/>
          <w:szCs w:val="22"/>
          <w:lang w:val="fr-FR" w:bidi="en-US"/>
        </w:rPr>
        <w:t>’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information </w:t>
      </w:r>
      <w:r w:rsidR="003F105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salariés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au</w:t>
      </w:r>
      <w:r w:rsidR="003F105E">
        <w:rPr>
          <w:rFonts w:ascii="Segoe UI Historic" w:hAnsi="Segoe UI Historic" w:cs="Segoe UI Historic"/>
          <w:sz w:val="22"/>
          <w:szCs w:val="22"/>
          <w:lang w:val="fr-FR" w:bidi="en-US"/>
        </w:rPr>
        <w:t>x problèmes de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harcèlement moral</w:t>
      </w:r>
      <w:r w:rsidR="00814A8E">
        <w:rPr>
          <w:rFonts w:ascii="Segoe UI Historic" w:hAnsi="Segoe UI Historic" w:cs="Segoe UI Historic"/>
          <w:sz w:val="22"/>
          <w:szCs w:val="22"/>
          <w:lang w:val="fr-FR" w:bidi="en-US"/>
        </w:rPr>
        <w:t>, c</w:t>
      </w:r>
      <w:r w:rsidR="00D45495">
        <w:rPr>
          <w:rFonts w:ascii="Segoe UI Historic" w:hAnsi="Segoe UI Historic" w:cs="Segoe UI Historic"/>
          <w:sz w:val="22"/>
          <w:szCs w:val="22"/>
          <w:lang w:val="fr-FR" w:bidi="en-US"/>
        </w:rPr>
        <w:t>onformément aux</w:t>
      </w:r>
      <w:r w:rsidR="00D8777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préconisations</w:t>
      </w:r>
      <w:r w:rsidR="00F2788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4F71DF">
        <w:rPr>
          <w:rFonts w:ascii="Segoe UI Historic" w:hAnsi="Segoe UI Historic" w:cs="Segoe UI Historic"/>
          <w:sz w:val="22"/>
          <w:szCs w:val="22"/>
          <w:lang w:val="fr-FR" w:bidi="en-US"/>
        </w:rPr>
        <w:t>du psychologue du travail dans son rapport rendu en novembre 2022.</w:t>
      </w:r>
      <w:r w:rsidR="003F105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</w:p>
    <w:p w:rsidR="0068482D" w:rsidRPr="00C42BAA" w:rsidRDefault="001F3A9F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Réunion</w:t>
      </w:r>
      <w:r w:rsid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P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</w:t>
      </w:r>
      <w:r w:rsidR="008C6BA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</w:t>
      </w:r>
      <w:r w:rsidRP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groupe</w:t>
      </w:r>
      <w:r w:rsidR="005E57A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P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 :</w:t>
      </w:r>
      <w:r w:rsidR="000B21B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0B21B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la première réunion de groupe s’est tenue </w:t>
      </w:r>
      <w:r w:rsidR="0051539C">
        <w:rPr>
          <w:rFonts w:ascii="Segoe UI Historic" w:hAnsi="Segoe UI Historic" w:cs="Segoe UI Historic"/>
          <w:sz w:val="22"/>
          <w:szCs w:val="22"/>
          <w:lang w:val="fr-FR" w:bidi="en-US"/>
        </w:rPr>
        <w:t>récemment avec tous les violonistes. Bilan positif</w:t>
      </w:r>
      <w:r w:rsidR="00216475">
        <w:rPr>
          <w:rFonts w:ascii="Segoe UI Historic" w:hAnsi="Segoe UI Historic" w:cs="Segoe UI Historic"/>
          <w:sz w:val="22"/>
          <w:szCs w:val="22"/>
          <w:lang w:val="fr-FR" w:bidi="en-US"/>
        </w:rPr>
        <w:t>, réunion conduite par Marc Antoine Degrenier</w:t>
      </w:r>
      <w:r w:rsidR="0076657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-régisseur général-</w:t>
      </w:r>
      <w:r w:rsidR="00EE036C">
        <w:rPr>
          <w:rFonts w:ascii="Segoe UI Historic" w:hAnsi="Segoe UI Historic" w:cs="Segoe UI Historic"/>
          <w:sz w:val="22"/>
          <w:szCs w:val="22"/>
          <w:lang w:val="fr-FR" w:bidi="en-US"/>
        </w:rPr>
        <w:t>,</w:t>
      </w:r>
      <w:r w:rsidR="00273FC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cha</w:t>
      </w:r>
      <w:r w:rsidR="005E57A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que musicien </w:t>
      </w:r>
      <w:r w:rsidR="00EE036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présent </w:t>
      </w:r>
      <w:r w:rsidR="00273FC4">
        <w:rPr>
          <w:rFonts w:ascii="Segoe UI Historic" w:hAnsi="Segoe UI Historic" w:cs="Segoe UI Historic"/>
          <w:sz w:val="22"/>
          <w:szCs w:val="22"/>
          <w:lang w:val="fr-FR" w:bidi="en-US"/>
        </w:rPr>
        <w:t>a pu s’exprimer sur les sujets abordés</w:t>
      </w:r>
      <w:r w:rsidR="00C74F43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  <w:r w:rsidR="00B50C4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314FF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 compte-rendu sera réalisé par M-A Degrenier. </w:t>
      </w:r>
      <w:r w:rsidR="00C65C0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La réunion </w:t>
      </w:r>
      <w:r w:rsidR="00C93F9F">
        <w:rPr>
          <w:rFonts w:ascii="Segoe UI Historic" w:hAnsi="Segoe UI Historic" w:cs="Segoe UI Historic"/>
          <w:sz w:val="22"/>
          <w:szCs w:val="22"/>
          <w:lang w:val="fr-FR" w:bidi="en-US"/>
        </w:rPr>
        <w:t>alt</w:t>
      </w:r>
      <w:r w:rsidR="00C44B4E">
        <w:rPr>
          <w:rFonts w:ascii="Segoe UI Historic" w:hAnsi="Segoe UI Historic" w:cs="Segoe UI Historic"/>
          <w:sz w:val="22"/>
          <w:szCs w:val="22"/>
          <w:lang w:val="fr-FR" w:bidi="en-US"/>
        </w:rPr>
        <w:t>o</w:t>
      </w:r>
      <w:r w:rsidR="00C93F9F">
        <w:rPr>
          <w:rFonts w:ascii="Segoe UI Historic" w:hAnsi="Segoe UI Historic" w:cs="Segoe UI Historic"/>
          <w:sz w:val="22"/>
          <w:szCs w:val="22"/>
          <w:lang w:val="fr-FR" w:bidi="en-US"/>
        </w:rPr>
        <w:t>-violoncelles-contrebasse</w:t>
      </w:r>
      <w:r w:rsidR="00737113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C93F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se tiendra le </w:t>
      </w:r>
      <w:r w:rsidR="0090085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vendredi 01 </w:t>
      </w:r>
      <w:r w:rsidR="00811C08">
        <w:rPr>
          <w:rFonts w:ascii="Segoe UI Historic" w:hAnsi="Segoe UI Historic" w:cs="Segoe UI Historic"/>
          <w:sz w:val="22"/>
          <w:szCs w:val="22"/>
          <w:lang w:val="fr-FR" w:bidi="en-US"/>
        </w:rPr>
        <w:t>mars</w:t>
      </w:r>
      <w:r w:rsidR="00EE036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2024.</w:t>
      </w:r>
    </w:p>
    <w:p w:rsidR="00EB3943" w:rsidRDefault="00EB3943" w:rsidP="00A52129">
      <w:pPr>
        <w:widowControl/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2-point sur les procédures en cours</w:t>
      </w:r>
    </w:p>
    <w:p w:rsidR="00C42BAA" w:rsidRDefault="00135E2A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A.Labat :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« </w:t>
      </w:r>
      <w:r w:rsidR="0075564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Depuis notre réunion spécifique du </w:t>
      </w:r>
      <w:r w:rsidR="0077062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jeudi 15 février </w:t>
      </w:r>
      <w:r w:rsidR="00F875F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2024, </w:t>
      </w:r>
      <w:r w:rsidR="00770629">
        <w:rPr>
          <w:rFonts w:ascii="Segoe UI Historic" w:hAnsi="Segoe UI Historic" w:cs="Segoe UI Historic"/>
          <w:sz w:val="22"/>
          <w:szCs w:val="22"/>
          <w:lang w:val="fr-FR" w:bidi="en-US"/>
        </w:rPr>
        <w:t>j’ai</w:t>
      </w:r>
      <w:r w:rsidR="00AC7CE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échangé sur ce </w:t>
      </w:r>
      <w:r w:rsidR="006A11D7">
        <w:rPr>
          <w:rFonts w:ascii="Segoe UI Historic" w:hAnsi="Segoe UI Historic" w:cs="Segoe UI Historic"/>
          <w:sz w:val="22"/>
          <w:szCs w:val="22"/>
          <w:lang w:val="fr-FR" w:bidi="en-US"/>
        </w:rPr>
        <w:t>sujet</w:t>
      </w:r>
      <w:r w:rsidR="00AC7CE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avec le médecin du travail et le </w:t>
      </w:r>
      <w:r w:rsidR="00C64356">
        <w:rPr>
          <w:rFonts w:ascii="Segoe UI Historic" w:hAnsi="Segoe UI Historic" w:cs="Segoe UI Historic"/>
          <w:sz w:val="22"/>
          <w:szCs w:val="22"/>
          <w:lang w:val="fr-FR" w:bidi="en-US"/>
        </w:rPr>
        <w:t>psychologue du travail</w:t>
      </w:r>
      <w:r w:rsidR="00A028C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Je leur ai </w:t>
      </w:r>
      <w:r w:rsidR="00C6435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demandé de recevoir également Pauline Dangleterre et </w:t>
      </w:r>
      <w:r w:rsidR="00121F0E">
        <w:rPr>
          <w:rFonts w:ascii="Segoe UI Historic" w:hAnsi="Segoe UI Historic" w:cs="Segoe UI Historic"/>
          <w:sz w:val="22"/>
          <w:szCs w:val="22"/>
          <w:lang w:val="fr-FR" w:bidi="en-US"/>
        </w:rPr>
        <w:t>Mathilde</w:t>
      </w:r>
      <w:r w:rsidR="00C6435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Dannière </w:t>
      </w:r>
      <w:r w:rsidR="00B65E19">
        <w:rPr>
          <w:rFonts w:ascii="Segoe UI Historic" w:hAnsi="Segoe UI Historic" w:cs="Segoe UI Historic"/>
          <w:sz w:val="22"/>
          <w:szCs w:val="22"/>
          <w:lang w:val="fr-FR" w:bidi="en-US"/>
        </w:rPr>
        <w:t>(référentes</w:t>
      </w:r>
      <w:r w:rsidR="00F755B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harcèlement du</w:t>
      </w:r>
      <w:r w:rsidR="00B65E1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F755BD">
        <w:rPr>
          <w:rFonts w:ascii="Segoe UI Historic" w:hAnsi="Segoe UI Historic" w:cs="Segoe UI Historic"/>
          <w:sz w:val="22"/>
          <w:szCs w:val="22"/>
          <w:lang w:val="fr-FR" w:bidi="en-US"/>
        </w:rPr>
        <w:t>CSE</w:t>
      </w:r>
      <w:r w:rsidR="00B65E1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) </w:t>
      </w:r>
      <w:r w:rsidR="00C64356">
        <w:rPr>
          <w:rFonts w:ascii="Segoe UI Historic" w:hAnsi="Segoe UI Historic" w:cs="Segoe UI Historic"/>
          <w:sz w:val="22"/>
          <w:szCs w:val="22"/>
          <w:lang w:val="fr-FR" w:bidi="en-US"/>
        </w:rPr>
        <w:t>lors d’une réunion prévue le 15 mars 2024.</w:t>
      </w:r>
      <w:r w:rsidR="0018050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l’instant, les propositions </w:t>
      </w:r>
      <w:r w:rsidR="0016345D">
        <w:rPr>
          <w:rFonts w:ascii="Segoe UI Historic" w:hAnsi="Segoe UI Historic" w:cs="Segoe UI Historic"/>
          <w:sz w:val="22"/>
          <w:szCs w:val="22"/>
          <w:lang w:val="fr-FR" w:bidi="en-US"/>
        </w:rPr>
        <w:t>du médecin du travail sont</w:t>
      </w:r>
      <w:r w:rsidR="0087034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B80C1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</w:t>
      </w:r>
      <w:r w:rsidR="00870343">
        <w:rPr>
          <w:rFonts w:ascii="Segoe UI Historic" w:hAnsi="Segoe UI Historic" w:cs="Segoe UI Historic"/>
          <w:sz w:val="22"/>
          <w:szCs w:val="22"/>
          <w:lang w:val="fr-FR" w:bidi="en-US"/>
        </w:rPr>
        <w:t>actions</w:t>
      </w:r>
      <w:r w:rsidR="0016345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médiations</w:t>
      </w:r>
      <w:r w:rsidR="00B80C1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ciblées</w:t>
      </w:r>
      <w:r w:rsidR="00A34DC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</w:t>
      </w:r>
      <w:r w:rsidR="00B862F6">
        <w:rPr>
          <w:rFonts w:ascii="Segoe UI Historic" w:hAnsi="Segoe UI Historic" w:cs="Segoe UI Historic"/>
          <w:sz w:val="22"/>
          <w:szCs w:val="22"/>
          <w:lang w:val="fr-FR" w:bidi="en-US"/>
        </w:rPr>
        <w:t>des accompagnements pour les salariés concernés</w:t>
      </w:r>
      <w:r w:rsidR="00A34DC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ainsi qu’une formation à la communication </w:t>
      </w:r>
      <w:r w:rsidR="00AA1C06">
        <w:rPr>
          <w:rFonts w:ascii="Segoe UI Historic" w:hAnsi="Segoe UI Historic" w:cs="Segoe UI Historic"/>
          <w:sz w:val="22"/>
          <w:szCs w:val="22"/>
          <w:lang w:val="fr-FR" w:bidi="en-US"/>
        </w:rPr>
        <w:t>en entreprise. »</w:t>
      </w:r>
    </w:p>
    <w:p w:rsidR="0098731F" w:rsidRDefault="00A05EF6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A05EF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Les DP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EA6211">
        <w:rPr>
          <w:rFonts w:ascii="Segoe UI Historic" w:hAnsi="Segoe UI Historic" w:cs="Segoe UI Historic"/>
          <w:sz w:val="22"/>
          <w:szCs w:val="22"/>
          <w:lang w:val="fr-FR" w:bidi="en-US"/>
        </w:rPr>
        <w:t>r</w:t>
      </w:r>
      <w:r w:rsidR="00623444">
        <w:rPr>
          <w:rFonts w:ascii="Segoe UI Historic" w:hAnsi="Segoe UI Historic" w:cs="Segoe UI Historic"/>
          <w:sz w:val="22"/>
          <w:szCs w:val="22"/>
          <w:lang w:val="fr-FR" w:bidi="en-US"/>
        </w:rPr>
        <w:t>appel</w:t>
      </w:r>
      <w:r w:rsidR="00961EEC">
        <w:rPr>
          <w:rFonts w:ascii="Segoe UI Historic" w:hAnsi="Segoe UI Historic" w:cs="Segoe UI Historic"/>
          <w:sz w:val="22"/>
          <w:szCs w:val="22"/>
          <w:lang w:val="fr-FR" w:bidi="en-US"/>
        </w:rPr>
        <w:t>lent</w:t>
      </w:r>
      <w:r w:rsidR="0062344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la préconisation du psychologue du travail </w:t>
      </w:r>
      <w:r w:rsidR="00137222">
        <w:rPr>
          <w:rFonts w:ascii="Segoe UI Historic" w:hAnsi="Segoe UI Historic" w:cs="Segoe UI Historic"/>
          <w:sz w:val="22"/>
          <w:szCs w:val="22"/>
          <w:lang w:val="fr-FR" w:bidi="en-US"/>
        </w:rPr>
        <w:t>au sujet de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13722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formations managériales pour les chefs de pupitre.</w:t>
      </w:r>
      <w:r w:rsidR="00BF214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Plusieurs pistes sont envisagées. Le</w:t>
      </w:r>
      <w:r w:rsidR="0006039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 DP insistent sur la nécessité de </w:t>
      </w:r>
      <w:r w:rsidR="00C34068">
        <w:rPr>
          <w:rFonts w:ascii="Segoe UI Historic" w:hAnsi="Segoe UI Historic" w:cs="Segoe UI Historic"/>
          <w:sz w:val="22"/>
          <w:szCs w:val="22"/>
          <w:lang w:val="fr-FR" w:bidi="en-US"/>
        </w:rPr>
        <w:t>programmer ce type de formation.</w:t>
      </w:r>
    </w:p>
    <w:p w:rsidR="00716894" w:rsidRDefault="0098731F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5F04E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 CSE </w:t>
      </w:r>
      <w:r w:rsidR="00226ED9">
        <w:rPr>
          <w:rFonts w:ascii="Segoe UI Historic" w:hAnsi="Segoe UI Historic" w:cs="Segoe UI Historic"/>
          <w:sz w:val="22"/>
          <w:szCs w:val="22"/>
          <w:lang w:val="fr-FR" w:bidi="en-US"/>
        </w:rPr>
        <w:t>revient sur l’échange avec la Direction lors de la réunion du 15 février</w:t>
      </w:r>
      <w:r w:rsidR="00F42D2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2024</w:t>
      </w:r>
      <w:r w:rsidR="0074518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</w:t>
      </w:r>
      <w:r w:rsidR="00745187" w:rsidRPr="00BC131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prend acte des décisions de la Direction : </w:t>
      </w:r>
      <w:r w:rsidR="00AA6862">
        <w:rPr>
          <w:rFonts w:ascii="Segoe UI Historic" w:hAnsi="Segoe UI Historic" w:cs="Segoe UI Historic"/>
          <w:sz w:val="22"/>
          <w:szCs w:val="22"/>
          <w:lang w:val="fr-FR" w:bidi="en-US"/>
        </w:rPr>
        <w:t>sanction à l’égard d’un salarié</w:t>
      </w:r>
      <w:r w:rsidR="005F04EA">
        <w:rPr>
          <w:rFonts w:ascii="Segoe UI Historic" w:hAnsi="Segoe UI Historic" w:cs="Segoe UI Historic"/>
          <w:sz w:val="22"/>
          <w:szCs w:val="22"/>
          <w:lang w:val="fr-FR" w:bidi="en-US"/>
        </w:rPr>
        <w:t>,</w:t>
      </w:r>
      <w:r w:rsidR="00AA686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mise</w:t>
      </w:r>
      <w:r w:rsidR="00460BE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en</w:t>
      </w:r>
      <w:r w:rsidR="00AA686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place des mesures citées </w:t>
      </w:r>
      <w:r w:rsidR="00EB05ED">
        <w:rPr>
          <w:rFonts w:ascii="Segoe UI Historic" w:hAnsi="Segoe UI Historic" w:cs="Segoe UI Historic"/>
          <w:sz w:val="22"/>
          <w:szCs w:val="22"/>
          <w:lang w:val="fr-FR" w:bidi="en-US"/>
        </w:rPr>
        <w:t>ci-dessus</w:t>
      </w:r>
      <w:r w:rsidR="0047047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906312">
        <w:rPr>
          <w:rFonts w:ascii="Segoe UI Historic" w:hAnsi="Segoe UI Historic" w:cs="Segoe UI Historic"/>
          <w:sz w:val="22"/>
          <w:szCs w:val="22"/>
          <w:lang w:val="fr-FR" w:bidi="en-US"/>
        </w:rPr>
        <w:t>(quand et avec quelle évaluation ?)</w:t>
      </w:r>
      <w:r w:rsidR="00A9057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accentuation de la présence du régisseur général en répétition, </w:t>
      </w:r>
      <w:r w:rsidR="0024775F">
        <w:rPr>
          <w:rFonts w:ascii="Segoe UI Historic" w:hAnsi="Segoe UI Historic" w:cs="Segoe UI Historic"/>
          <w:sz w:val="22"/>
          <w:szCs w:val="22"/>
          <w:lang w:val="fr-FR" w:bidi="en-US"/>
        </w:rPr>
        <w:t>possibilité d’</w:t>
      </w:r>
      <w:r w:rsidR="00A90577">
        <w:rPr>
          <w:rFonts w:ascii="Segoe UI Historic" w:hAnsi="Segoe UI Historic" w:cs="Segoe UI Historic"/>
          <w:sz w:val="22"/>
          <w:szCs w:val="22"/>
          <w:lang w:val="fr-FR" w:bidi="en-US"/>
        </w:rPr>
        <w:t>ouv</w:t>
      </w:r>
      <w:r w:rsidR="0024775F">
        <w:rPr>
          <w:rFonts w:ascii="Segoe UI Historic" w:hAnsi="Segoe UI Historic" w:cs="Segoe UI Historic"/>
          <w:sz w:val="22"/>
          <w:szCs w:val="22"/>
          <w:lang w:val="fr-FR" w:bidi="en-US"/>
        </w:rPr>
        <w:t>rir</w:t>
      </w:r>
      <w:r w:rsidR="00A9057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une enquête </w:t>
      </w:r>
      <w:r w:rsidR="00482F38">
        <w:rPr>
          <w:rFonts w:ascii="Segoe UI Historic" w:hAnsi="Segoe UI Historic" w:cs="Segoe UI Historic"/>
          <w:sz w:val="22"/>
          <w:szCs w:val="22"/>
          <w:lang w:val="fr-FR" w:bidi="en-US"/>
        </w:rPr>
        <w:t>si des faits de harcèlement sont signalés et repérés</w:t>
      </w:r>
      <w:r w:rsidR="005D564B">
        <w:rPr>
          <w:rFonts w:ascii="Segoe UI Historic" w:hAnsi="Segoe UI Historic" w:cs="Segoe UI Historic"/>
          <w:sz w:val="22"/>
          <w:szCs w:val="22"/>
          <w:lang w:val="fr-FR" w:bidi="en-US"/>
        </w:rPr>
        <w:t>, intervention</w:t>
      </w:r>
      <w:r w:rsidR="004D3B3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prochaine</w:t>
      </w:r>
      <w:r w:rsidR="005D564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du Directeur Général en début de service</w:t>
      </w:r>
      <w:r w:rsidR="004D3B3F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</w:p>
    <w:p w:rsidR="00802B04" w:rsidRDefault="005C088D" w:rsidP="00A52129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E4692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Demande des délégués du personnel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E46927">
        <w:rPr>
          <w:rFonts w:ascii="Segoe UI Historic" w:hAnsi="Segoe UI Historic" w:cs="Segoe UI Historic"/>
          <w:sz w:val="22"/>
          <w:szCs w:val="22"/>
          <w:lang w:val="fr-FR" w:bidi="en-US"/>
        </w:rPr>
        <w:t>les DP demandent</w:t>
      </w:r>
      <w:r w:rsidR="004B420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que les comportements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inappropriés</w:t>
      </w:r>
      <w:r w:rsidR="009A266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6F337A">
        <w:rPr>
          <w:rFonts w:ascii="Segoe UI Historic" w:hAnsi="Segoe UI Historic" w:cs="Segoe UI Historic"/>
          <w:sz w:val="22"/>
          <w:szCs w:val="22"/>
          <w:lang w:val="fr-FR" w:bidi="en-US"/>
        </w:rPr>
        <w:t>entre salariés</w:t>
      </w:r>
      <w:r w:rsidR="00A6585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sur leur lieu de travail</w:t>
      </w:r>
      <w:r w:rsidR="009A266B">
        <w:rPr>
          <w:rFonts w:ascii="Segoe UI Historic" w:hAnsi="Segoe UI Historic" w:cs="Segoe UI Historic"/>
          <w:sz w:val="22"/>
          <w:szCs w:val="22"/>
          <w:lang w:val="fr-FR" w:bidi="en-US"/>
        </w:rPr>
        <w:t>, les réactions violentes</w:t>
      </w:r>
      <w:r w:rsidR="001105F5">
        <w:rPr>
          <w:rFonts w:ascii="Segoe UI Historic" w:hAnsi="Segoe UI Historic" w:cs="Segoe UI Historic"/>
          <w:sz w:val="22"/>
          <w:szCs w:val="22"/>
          <w:lang w:val="fr-FR" w:bidi="en-US"/>
        </w:rPr>
        <w:t>, l’</w:t>
      </w:r>
      <w:r w:rsidR="009E7644">
        <w:rPr>
          <w:rFonts w:ascii="Segoe UI Historic" w:hAnsi="Segoe UI Historic" w:cs="Segoe UI Historic"/>
          <w:sz w:val="22"/>
          <w:szCs w:val="22"/>
          <w:lang w:val="fr-FR" w:bidi="en-US"/>
        </w:rPr>
        <w:t>agressivité</w:t>
      </w:r>
      <w:r w:rsidR="00F04A3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dans les échanges</w:t>
      </w:r>
      <w:r w:rsidR="009B7A0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ainsi que </w:t>
      </w:r>
      <w:r w:rsidR="001B190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les </w:t>
      </w:r>
      <w:r w:rsidR="005B14A2">
        <w:rPr>
          <w:rFonts w:ascii="Segoe UI Historic" w:hAnsi="Segoe UI Historic" w:cs="Segoe UI Historic"/>
          <w:sz w:val="22"/>
          <w:szCs w:val="22"/>
          <w:lang w:val="fr-FR" w:bidi="en-US"/>
        </w:rPr>
        <w:t>nuisance</w:t>
      </w:r>
      <w:r w:rsidR="001B1907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5B14A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volontaire</w:t>
      </w:r>
      <w:r w:rsidR="001B1907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5B14A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qui porte</w:t>
      </w:r>
      <w:r w:rsidR="001105F5">
        <w:rPr>
          <w:rFonts w:ascii="Segoe UI Historic" w:hAnsi="Segoe UI Historic" w:cs="Segoe UI Historic"/>
          <w:sz w:val="22"/>
          <w:szCs w:val="22"/>
          <w:lang w:val="fr-FR" w:bidi="en-US"/>
        </w:rPr>
        <w:t>nt</w:t>
      </w:r>
      <w:r w:rsidR="005B14A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atteinte</w:t>
      </w:r>
      <w:r w:rsidR="009E764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au bien être des salariés </w:t>
      </w:r>
      <w:r w:rsidR="009E7644" w:rsidRPr="0072004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soi</w:t>
      </w:r>
      <w:r w:rsidR="002B6FC2" w:rsidRPr="0072004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en</w:t>
      </w:r>
      <w:r w:rsidR="009E7644" w:rsidRPr="0072004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t traités avec fermeté</w:t>
      </w:r>
      <w:r w:rsidR="000457B5" w:rsidRPr="0072004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et équité</w:t>
      </w:r>
      <w:r w:rsidR="00907F08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</w:p>
    <w:p w:rsidR="00D15E7F" w:rsidRPr="00962D6E" w:rsidRDefault="00D15E7F" w:rsidP="00A52129">
      <w:pPr>
        <w:widowControl/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A.Labat </w:t>
      </w:r>
      <w:r w:rsidR="008150A2"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rappelle que </w:t>
      </w:r>
      <w:r w:rsidR="00962D6E"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Marc-Antoine</w:t>
      </w:r>
      <w:r w:rsidR="008150A2"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Degrenier, régisseur général a toute latitude pour </w:t>
      </w:r>
      <w:r w:rsidR="004701F2"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évaluer et sanctionner</w:t>
      </w:r>
      <w:r w:rsid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si besoin</w:t>
      </w:r>
      <w:r w:rsidR="004701F2" w:rsidRP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ce type de comportements</w:t>
      </w:r>
      <w:r w:rsidR="00962D6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.</w:t>
      </w:r>
    </w:p>
    <w:p w:rsidR="00EB3943" w:rsidRDefault="00EB3943" w:rsidP="00A52129">
      <w:pPr>
        <w:widowControl/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3-usure et fatigue des salariés : mesures de prévention des risques suite au sujet évoqué en point n°3 de la réunion du CSE du 09 janvier 2024</w:t>
      </w:r>
    </w:p>
    <w:p w:rsidR="00027657" w:rsidRDefault="00ED139F" w:rsidP="00396AE7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Evaluation des </w:t>
      </w:r>
      <w:r w:rsidR="005E0B3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délégués du personnel</w:t>
      </w: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 : </w:t>
      </w:r>
      <w:r w:rsidR="00B14A0E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>P</w:t>
      </w:r>
      <w:r w:rsidR="00CE62D9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>our les</w:t>
      </w:r>
      <w:r w:rsidR="005E0B3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DP, </w:t>
      </w:r>
      <w:r w:rsidR="00C451FA">
        <w:rPr>
          <w:rFonts w:ascii="Segoe UI Historic" w:hAnsi="Segoe UI Historic" w:cs="Segoe UI Historic"/>
          <w:sz w:val="22"/>
          <w:szCs w:val="22"/>
          <w:lang w:val="fr-FR" w:bidi="en-US"/>
        </w:rPr>
        <w:t>il n’y a</w:t>
      </w:r>
      <w:r w:rsidR="00ED132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</w:t>
      </w:r>
      <w:r w:rsidR="00F865DE">
        <w:rPr>
          <w:rFonts w:ascii="Segoe UI Historic" w:hAnsi="Segoe UI Historic" w:cs="Segoe UI Historic"/>
          <w:sz w:val="22"/>
          <w:szCs w:val="22"/>
          <w:lang w:val="fr-FR" w:bidi="en-US"/>
        </w:rPr>
        <w:t>pour cette fin de saison, aucun</w:t>
      </w:r>
      <w:r w:rsidR="00CE62D9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B14A0E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>mesure</w:t>
      </w:r>
      <w:r w:rsidR="00363F6E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prévention</w:t>
      </w:r>
      <w:r w:rsidR="00CE62D9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significative</w:t>
      </w:r>
      <w:r w:rsidR="00363F6E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envisagée. En conséquence</w:t>
      </w:r>
      <w:r w:rsidR="006B03F0" w:rsidRPr="00ED139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les </w:t>
      </w:r>
      <w:r w:rsidR="00C451F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DP feront preuve de plus de </w:t>
      </w:r>
      <w:r w:rsidR="001A592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vigilance et de </w:t>
      </w:r>
      <w:r w:rsidR="00C451F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fermeté </w:t>
      </w:r>
      <w:r w:rsidR="000824E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dès la </w:t>
      </w:r>
      <w:r w:rsidR="00351417">
        <w:rPr>
          <w:rFonts w:ascii="Segoe UI Historic" w:hAnsi="Segoe UI Historic" w:cs="Segoe UI Historic"/>
          <w:sz w:val="22"/>
          <w:szCs w:val="22"/>
          <w:lang w:val="fr-FR" w:bidi="en-US"/>
        </w:rPr>
        <w:t>prochaine saison sur les enchainements et chevauchement</w:t>
      </w:r>
      <w:r w:rsidR="001A5923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35141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séries et </w:t>
      </w:r>
      <w:r w:rsidR="007912B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défendront le principe d’aménagement </w:t>
      </w:r>
      <w:r w:rsidR="001A592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cohérent </w:t>
      </w:r>
      <w:r w:rsidR="00A92A0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rythmes de travail entre </w:t>
      </w:r>
      <w:r w:rsidR="00943B3D">
        <w:rPr>
          <w:rFonts w:ascii="Segoe UI Historic" w:hAnsi="Segoe UI Historic" w:cs="Segoe UI Historic"/>
          <w:sz w:val="22"/>
          <w:szCs w:val="22"/>
          <w:lang w:val="fr-FR" w:bidi="en-US"/>
        </w:rPr>
        <w:t>le temps de travail individuel, le temps de travail au pupitre + déplacement</w:t>
      </w:r>
      <w:r w:rsidR="009B454E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943B3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les temps de </w:t>
      </w:r>
      <w:r w:rsidR="009B454E">
        <w:rPr>
          <w:rFonts w:ascii="Segoe UI Historic" w:hAnsi="Segoe UI Historic" w:cs="Segoe UI Historic"/>
          <w:sz w:val="22"/>
          <w:szCs w:val="22"/>
          <w:lang w:val="fr-FR" w:bidi="en-US"/>
        </w:rPr>
        <w:t>récupération</w:t>
      </w:r>
      <w:r w:rsidR="001763D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indispensables.</w:t>
      </w:r>
    </w:p>
    <w:p w:rsidR="002D0C0A" w:rsidRDefault="002D0C0A" w:rsidP="00B14A0E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</w:p>
    <w:p w:rsidR="002D0C0A" w:rsidRDefault="002D0C0A" w:rsidP="002D0C0A">
      <w:pPr>
        <w:widowControl/>
        <w:jc w:val="center"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lastRenderedPageBreak/>
        <w:t>-2-</w:t>
      </w:r>
    </w:p>
    <w:p w:rsidR="00C50FB5" w:rsidRPr="00ED139F" w:rsidRDefault="00C50FB5" w:rsidP="00B14A0E">
      <w:pPr>
        <w:widowControl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Un débat est engagé avec la Direction sur l</w:t>
      </w:r>
      <w:r w:rsidR="00076256">
        <w:rPr>
          <w:rFonts w:ascii="Segoe UI Historic" w:hAnsi="Segoe UI Historic" w:cs="Segoe UI Historic"/>
          <w:sz w:val="22"/>
          <w:szCs w:val="22"/>
          <w:lang w:val="fr-FR" w:bidi="en-US"/>
        </w:rPr>
        <w:t>es problèmes d’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équilibrage </w:t>
      </w:r>
      <w:r w:rsidR="009B4DF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et de priorité </w:t>
      </w:r>
      <w:r w:rsidR="00B726DC">
        <w:rPr>
          <w:rFonts w:ascii="Segoe UI Historic" w:hAnsi="Segoe UI Historic" w:cs="Segoe UI Historic"/>
          <w:sz w:val="22"/>
          <w:szCs w:val="22"/>
          <w:lang w:val="fr-FR" w:bidi="en-US"/>
        </w:rPr>
        <w:t>entre le</w:t>
      </w:r>
      <w:r w:rsidR="00AA2AA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développement des </w:t>
      </w:r>
      <w:r w:rsidR="00FF0804">
        <w:rPr>
          <w:rFonts w:ascii="Segoe UI Historic" w:hAnsi="Segoe UI Historic" w:cs="Segoe UI Historic"/>
          <w:sz w:val="22"/>
          <w:szCs w:val="22"/>
          <w:lang w:val="fr-FR" w:bidi="en-US"/>
        </w:rPr>
        <w:t>missions de l’orchestre</w:t>
      </w:r>
      <w:r w:rsidR="001B59B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sur le territoire</w:t>
      </w:r>
      <w:r w:rsidR="00FF080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l’organisation du </w:t>
      </w:r>
      <w:r w:rsidR="00F15C40">
        <w:rPr>
          <w:rFonts w:ascii="Segoe UI Historic" w:hAnsi="Segoe UI Historic" w:cs="Segoe UI Historic"/>
          <w:sz w:val="22"/>
          <w:szCs w:val="22"/>
          <w:lang w:val="fr-FR" w:bidi="en-US"/>
        </w:rPr>
        <w:t>temps de travail.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4-mesures de prévention des risques auditifs : retour des mesures acoustiques prises par la médecine du travail et politique de prévention</w:t>
      </w:r>
    </w:p>
    <w:p w:rsidR="00207DAD" w:rsidRDefault="00576E36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A.Labat :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« </w:t>
      </w:r>
      <w:r w:rsidR="00AA2AA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 mail </w:t>
      </w:r>
      <w:r w:rsidR="001100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reçu </w:t>
      </w:r>
      <w:r w:rsidR="002C53B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 la médecine du travail </w:t>
      </w:r>
      <w:r w:rsidR="001100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pour nous dire que </w:t>
      </w:r>
      <w:r w:rsidR="002C53B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 niveau sonore </w:t>
      </w:r>
      <w:r w:rsidR="001100D5">
        <w:rPr>
          <w:rFonts w:ascii="Segoe UI Historic" w:hAnsi="Segoe UI Historic" w:cs="Segoe UI Historic"/>
          <w:sz w:val="22"/>
          <w:szCs w:val="22"/>
          <w:lang w:val="fr-FR" w:bidi="en-US"/>
        </w:rPr>
        <w:t>était fort et qu’il fallait</w:t>
      </w:r>
      <w:r w:rsidR="00893A7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1100D5">
        <w:rPr>
          <w:rFonts w:ascii="Segoe UI Historic" w:hAnsi="Segoe UI Historic" w:cs="Segoe UI Historic"/>
          <w:sz w:val="22"/>
          <w:szCs w:val="22"/>
          <w:lang w:val="fr-FR" w:bidi="en-US"/>
        </w:rPr>
        <w:t>utiliser les</w:t>
      </w:r>
      <w:r w:rsidR="00893A7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7D57C3">
        <w:rPr>
          <w:rFonts w:ascii="Segoe UI Historic" w:hAnsi="Segoe UI Historic" w:cs="Segoe UI Historic"/>
          <w:sz w:val="22"/>
          <w:szCs w:val="22"/>
          <w:lang w:val="fr-FR" w:bidi="en-US"/>
        </w:rPr>
        <w:t>écrans acoustiques</w:t>
      </w:r>
      <w:r w:rsidR="00893A7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+ bouchons d’oreilles. »</w:t>
      </w:r>
    </w:p>
    <w:p w:rsidR="00B06B17" w:rsidRPr="00576E36" w:rsidRDefault="00B06B17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4D2EC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F. Béthune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constate que les essais récents avec </w:t>
      </w:r>
      <w:r w:rsidR="002F58F1">
        <w:rPr>
          <w:rFonts w:ascii="Segoe UI Historic" w:hAnsi="Segoe UI Historic" w:cs="Segoe UI Historic"/>
          <w:sz w:val="22"/>
          <w:szCs w:val="22"/>
          <w:lang w:val="fr-FR" w:bidi="en-US"/>
        </w:rPr>
        <w:t>de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 écrans acoustiques </w:t>
      </w:r>
      <w:r w:rsidR="002F58F1">
        <w:rPr>
          <w:rFonts w:ascii="Segoe UI Historic" w:hAnsi="Segoe UI Historic" w:cs="Segoe UI Historic"/>
          <w:sz w:val="22"/>
          <w:szCs w:val="22"/>
          <w:lang w:val="fr-FR" w:bidi="en-US"/>
        </w:rPr>
        <w:t>+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mousse (matériel </w:t>
      </w:r>
      <w:r w:rsidR="002F58F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 prise de son </w:t>
      </w:r>
      <w:r w:rsidR="004F2786">
        <w:rPr>
          <w:rFonts w:ascii="Segoe UI Historic" w:hAnsi="Segoe UI Historic" w:cs="Segoe UI Historic"/>
          <w:sz w:val="22"/>
          <w:szCs w:val="22"/>
          <w:lang w:val="fr-FR" w:bidi="en-US"/>
        </w:rPr>
        <w:t>« </w:t>
      </w:r>
      <w:r w:rsidR="002F58F1">
        <w:rPr>
          <w:rFonts w:ascii="Segoe UI Historic" w:hAnsi="Segoe UI Historic" w:cs="Segoe UI Historic"/>
          <w:sz w:val="22"/>
          <w:szCs w:val="22"/>
          <w:lang w:val="fr-FR" w:bidi="en-US"/>
        </w:rPr>
        <w:t>détourné</w:t>
      </w:r>
      <w:r w:rsidR="004F2786">
        <w:rPr>
          <w:rFonts w:ascii="Segoe UI Historic" w:hAnsi="Segoe UI Historic" w:cs="Segoe UI Historic"/>
          <w:sz w:val="22"/>
          <w:szCs w:val="22"/>
          <w:lang w:val="fr-FR" w:bidi="en-US"/>
        </w:rPr>
        <w:t> »</w:t>
      </w:r>
      <w:r w:rsidR="002F58F1">
        <w:rPr>
          <w:rFonts w:ascii="Segoe UI Historic" w:hAnsi="Segoe UI Historic" w:cs="Segoe UI Historic"/>
          <w:sz w:val="22"/>
          <w:szCs w:val="22"/>
          <w:lang w:val="fr-FR" w:bidi="en-US"/>
        </w:rPr>
        <w:t>) sont</w:t>
      </w:r>
      <w:r w:rsidR="00B76F1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concluants ; </w:t>
      </w:r>
      <w:r w:rsidR="000C632D">
        <w:rPr>
          <w:rFonts w:ascii="Segoe UI Historic" w:hAnsi="Segoe UI Historic" w:cs="Segoe UI Historic"/>
          <w:sz w:val="22"/>
          <w:szCs w:val="22"/>
          <w:lang w:val="fr-FR" w:bidi="en-US"/>
        </w:rPr>
        <w:t>c</w:t>
      </w:r>
      <w:r w:rsidR="00B76F1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es écrans sont beaucoup plus efficaces que les écrans en plexiglass. </w:t>
      </w:r>
      <w:r w:rsidR="0016636F" w:rsidRPr="004F278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Demande du CS</w:t>
      </w:r>
      <w:r w:rsidR="004F2786" w:rsidRPr="004F278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</w:t>
      </w:r>
      <w:r w:rsidR="004F278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 : </w:t>
      </w:r>
      <w:r w:rsidR="0016636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trouver </w:t>
      </w:r>
      <w:r w:rsidR="004F278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et acheter </w:t>
      </w:r>
      <w:r w:rsidR="0016636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modèles </w:t>
      </w:r>
      <w:r w:rsidR="007C5DBF">
        <w:rPr>
          <w:rFonts w:ascii="Segoe UI Historic" w:hAnsi="Segoe UI Historic" w:cs="Segoe UI Historic"/>
          <w:sz w:val="22"/>
          <w:szCs w:val="22"/>
          <w:lang w:val="fr-FR" w:bidi="en-US"/>
        </w:rPr>
        <w:t>d’écran</w:t>
      </w:r>
      <w:r w:rsidR="002E553A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7C5DB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/mousse </w:t>
      </w:r>
      <w:r w:rsidR="0016636F">
        <w:rPr>
          <w:rFonts w:ascii="Segoe UI Historic" w:hAnsi="Segoe UI Historic" w:cs="Segoe UI Historic"/>
          <w:sz w:val="22"/>
          <w:szCs w:val="22"/>
          <w:lang w:val="fr-FR" w:bidi="en-US"/>
        </w:rPr>
        <w:t>encore plus adaptés et performants.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5-achat de matériel pour la mission SSCT du CSE : décibelmètre, thermomètre et luxmètre</w:t>
      </w:r>
    </w:p>
    <w:p w:rsidR="00AD28C6" w:rsidRDefault="003E284D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 CSE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valide le prochain investissement (</w:t>
      </w:r>
      <w:r w:rsidR="00E3684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sur le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budget de fonctionnement) </w:t>
      </w:r>
      <w:r w:rsidR="00EF42E5">
        <w:rPr>
          <w:rFonts w:ascii="Segoe UI Historic" w:hAnsi="Segoe UI Historic" w:cs="Segoe UI Historic"/>
          <w:sz w:val="22"/>
          <w:szCs w:val="22"/>
          <w:lang w:val="fr-FR" w:bidi="en-US"/>
        </w:rPr>
        <w:t>en matériel de mesure : décibelmètre</w:t>
      </w:r>
      <w:r w:rsidR="00E3684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portable,</w:t>
      </w:r>
      <w:r w:rsidR="00EF42E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luxmètre, </w:t>
      </w:r>
      <w:r w:rsidR="00342EF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thermomètre. </w:t>
      </w:r>
    </w:p>
    <w:p w:rsidR="003E284D" w:rsidRPr="003E284D" w:rsidRDefault="00342EF8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AD28C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Demande auprès de la Direction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 : </w:t>
      </w:r>
      <w:r w:rsidR="00202BE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achat et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installation d’un décibelmètre</w:t>
      </w:r>
      <w:r w:rsidR="005077C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mural à mémoire dans la  salle de répétition.</w:t>
      </w:r>
    </w:p>
    <w:p w:rsidR="00EB3943" w:rsidRPr="00CC0D09" w:rsidRDefault="00EB3943" w:rsidP="00A52129">
      <w:pPr>
        <w:pBdr>
          <w:bottom w:val="single" w:sz="12" w:space="1" w:color="000000"/>
        </w:pBd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6-approbation du compte-rendu de la réunion du 09 janvier 2024 </w:t>
      </w:r>
    </w:p>
    <w:p w:rsidR="00F53AE6" w:rsidRPr="004D4930" w:rsidRDefault="004D4930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Le procès verbal de la réunion du CSE du 09 janvier 2024 est approuvé.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7-présentation des comptes 2023 et quitus </w:t>
      </w:r>
    </w:p>
    <w:p w:rsidR="002326A7" w:rsidRPr="00D25568" w:rsidRDefault="007B3794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Gabrie</w:t>
      </w:r>
      <w:r w:rsidR="0092061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</w:t>
      </w: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la Kovacs</w:t>
      </w:r>
      <w:r w:rsidR="00C9294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C9294F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présente le</w:t>
      </w:r>
      <w:r w:rsidR="00695D6C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bilan comptable du CSE</w:t>
      </w:r>
      <w:r w:rsidR="001860A9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695D6C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sur</w:t>
      </w:r>
      <w:r w:rsidR="001860A9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l’exercice 2023</w:t>
      </w:r>
      <w:r w:rsidR="00D933A5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</w:t>
      </w:r>
      <w:r w:rsidR="003C2C34">
        <w:rPr>
          <w:rFonts w:ascii="Segoe UI Historic" w:hAnsi="Segoe UI Historic" w:cs="Segoe UI Historic"/>
          <w:sz w:val="22"/>
          <w:szCs w:val="22"/>
          <w:lang w:val="fr-FR" w:bidi="en-US"/>
        </w:rPr>
        <w:t>Présentation des t</w:t>
      </w:r>
      <w:r w:rsidR="00B27377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ableaux détaillés</w:t>
      </w:r>
      <w:r w:rsidR="0053362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3A2BF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avec lignes des </w:t>
      </w:r>
      <w:r w:rsidR="00533629">
        <w:rPr>
          <w:rFonts w:ascii="Segoe UI Historic" w:hAnsi="Segoe UI Historic" w:cs="Segoe UI Historic"/>
          <w:sz w:val="22"/>
          <w:szCs w:val="22"/>
          <w:lang w:val="fr-FR" w:bidi="en-US"/>
        </w:rPr>
        <w:t>recettes et dépenses</w:t>
      </w:r>
      <w:r w:rsidR="00B27377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des deux postes </w:t>
      </w:r>
      <w:r w:rsidR="00533629">
        <w:rPr>
          <w:rFonts w:ascii="Segoe UI Historic" w:hAnsi="Segoe UI Historic" w:cs="Segoe UI Historic"/>
          <w:sz w:val="22"/>
          <w:szCs w:val="22"/>
          <w:lang w:val="fr-FR" w:bidi="en-US"/>
        </w:rPr>
        <w:t>-</w:t>
      </w:r>
      <w:r w:rsidR="00B27377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ASC et fonctionnement</w:t>
      </w:r>
      <w:r w:rsidR="0053362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- avec </w:t>
      </w:r>
      <w:r w:rsidR="00F80DBD">
        <w:rPr>
          <w:rFonts w:ascii="Segoe UI Historic" w:hAnsi="Segoe UI Historic" w:cs="Segoe UI Historic"/>
          <w:sz w:val="22"/>
          <w:szCs w:val="22"/>
          <w:lang w:val="fr-FR" w:bidi="en-US"/>
        </w:rPr>
        <w:t>l’</w:t>
      </w:r>
      <w:r w:rsidR="00533629">
        <w:rPr>
          <w:rFonts w:ascii="Segoe UI Historic" w:hAnsi="Segoe UI Historic" w:cs="Segoe UI Historic"/>
          <w:sz w:val="22"/>
          <w:szCs w:val="22"/>
          <w:lang w:val="fr-FR" w:bidi="en-US"/>
        </w:rPr>
        <w:t>évolution entre 2022 et 2023</w:t>
      </w:r>
      <w:r w:rsidR="00C47603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  <w:r w:rsidR="00B27377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A57BAD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Transmission de tous les documents de comptabilité à Romain Roug</w:t>
      </w:r>
      <w:r w:rsidR="007939CB">
        <w:rPr>
          <w:rFonts w:ascii="Segoe UI Historic" w:hAnsi="Segoe UI Historic" w:cs="Segoe UI Historic"/>
          <w:sz w:val="22"/>
          <w:szCs w:val="22"/>
          <w:lang w:val="fr-FR" w:bidi="en-US"/>
        </w:rPr>
        <w:t>é,</w:t>
      </w:r>
      <w:r w:rsidR="00A57BAD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trésorier de la nouvelle mandature.</w:t>
      </w:r>
    </w:p>
    <w:p w:rsidR="00695D6C" w:rsidRPr="00D25568" w:rsidRDefault="00146ABE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Le bilan comptable</w:t>
      </w:r>
      <w:r w:rsidR="005B0B2E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sera annexé au compte-rendu de la réunion</w:t>
      </w:r>
      <w:r w:rsidR="00CA50FA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</w:p>
    <w:p w:rsidR="00E44B77" w:rsidRPr="00D25568" w:rsidRDefault="00E44B77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Le budget de fonctionnement présente un</w:t>
      </w:r>
      <w:r w:rsidR="00903BE5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9E7DA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solde </w:t>
      </w:r>
      <w:r w:rsidR="00903BE5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positif </w:t>
      </w:r>
      <w:r w:rsidR="007C045D">
        <w:rPr>
          <w:rFonts w:ascii="Segoe UI Historic" w:hAnsi="Segoe UI Historic" w:cs="Segoe UI Historic"/>
          <w:sz w:val="22"/>
          <w:szCs w:val="22"/>
          <w:lang w:val="fr-FR" w:bidi="en-US"/>
        </w:rPr>
        <w:t>de</w:t>
      </w:r>
      <w:r w:rsidR="00903BE5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0E20A9">
        <w:rPr>
          <w:rFonts w:ascii="Segoe UI Historic" w:hAnsi="Segoe UI Historic" w:cs="Segoe UI Historic"/>
          <w:sz w:val="22"/>
          <w:szCs w:val="22"/>
          <w:lang w:val="fr-FR" w:bidi="en-US"/>
        </w:rPr>
        <w:t>+</w:t>
      </w:r>
      <w:r w:rsidR="007C045D">
        <w:rPr>
          <w:rFonts w:ascii="Segoe UI Historic" w:hAnsi="Segoe UI Historic" w:cs="Segoe UI Historic"/>
          <w:sz w:val="22"/>
          <w:szCs w:val="22"/>
          <w:lang w:val="fr-FR" w:bidi="en-US"/>
        </w:rPr>
        <w:t>31842 €</w:t>
      </w:r>
    </w:p>
    <w:p w:rsidR="00903BE5" w:rsidRPr="00D25568" w:rsidRDefault="00903BE5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 budget dédié aux Actions Sociales et Culturelles est à l’équilibre </w:t>
      </w:r>
      <w:r w:rsidR="009E7DA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avec un solde positif de </w:t>
      </w:r>
      <w:r w:rsidR="00556209" w:rsidRPr="00D25568">
        <w:rPr>
          <w:rFonts w:ascii="Segoe UI Historic" w:hAnsi="Segoe UI Historic" w:cs="Segoe UI Historic"/>
          <w:sz w:val="22"/>
          <w:szCs w:val="22"/>
          <w:lang w:val="fr-FR" w:bidi="en-US"/>
        </w:rPr>
        <w:t>+</w:t>
      </w:r>
      <w:r w:rsidR="00366324">
        <w:rPr>
          <w:rFonts w:ascii="Segoe UI Historic" w:hAnsi="Segoe UI Historic" w:cs="Segoe UI Historic"/>
          <w:sz w:val="22"/>
          <w:szCs w:val="22"/>
          <w:lang w:val="fr-FR" w:bidi="en-US"/>
        </w:rPr>
        <w:t>8</w:t>
      </w:r>
      <w:r w:rsidR="009C7ED3">
        <w:rPr>
          <w:rFonts w:ascii="Segoe UI Historic" w:hAnsi="Segoe UI Historic" w:cs="Segoe UI Historic"/>
          <w:sz w:val="22"/>
          <w:szCs w:val="22"/>
          <w:lang w:val="fr-FR" w:bidi="en-US"/>
        </w:rPr>
        <w:t>9</w:t>
      </w:r>
      <w:r w:rsidR="00366324">
        <w:rPr>
          <w:rFonts w:ascii="Segoe UI Historic" w:hAnsi="Segoe UI Historic" w:cs="Segoe UI Historic"/>
          <w:sz w:val="22"/>
          <w:szCs w:val="22"/>
          <w:lang w:val="fr-FR" w:bidi="en-US"/>
        </w:rPr>
        <w:t>28 €</w:t>
      </w:r>
    </w:p>
    <w:p w:rsidR="00CA50FA" w:rsidRDefault="00061FBD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Après délibération, l</w:t>
      </w:r>
      <w:r w:rsidR="00CA50F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 </w:t>
      </w:r>
      <w:r w:rsidR="0085797B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bilan comptable </w:t>
      </w:r>
      <w:r w:rsidR="00A63B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de l’exercice </w:t>
      </w:r>
      <w:r w:rsidR="00F3342B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2023 est approuvé </w:t>
      </w:r>
      <w:r w:rsidR="00A63B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par le CSE.</w:t>
      </w:r>
    </w:p>
    <w:p w:rsidR="00A63B51" w:rsidRPr="00CC0D09" w:rsidRDefault="00E607CF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Après délibération, l</w:t>
      </w:r>
      <w:r w:rsidR="00A63B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 CSE donne quitus </w:t>
      </w:r>
      <w:r w:rsidR="002A03E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des précédents comptes </w:t>
      </w:r>
      <w:r w:rsidR="00CB50B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à Gabrie</w:t>
      </w:r>
      <w:r w:rsidR="002074A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</w:t>
      </w:r>
      <w:r w:rsidR="00CB50B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la Kovacs </w:t>
      </w:r>
      <w:r w:rsidR="00FD67E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-trésorière pendant les deux derniers mandats- </w:t>
      </w:r>
      <w:r w:rsidR="00CB50B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et la remercie pour l’immense qualité de</w:t>
      </w:r>
      <w:r w:rsidR="00FD67E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CB50B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son t</w:t>
      </w:r>
      <w:r w:rsidR="00FD67E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ravail.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8-concours de violon : libellé du poste, date, organisation</w:t>
      </w:r>
    </w:p>
    <w:p w:rsidR="005C4C19" w:rsidRDefault="00CE6236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Intitulé du poste : </w:t>
      </w:r>
      <w:r w:rsidR="00C42599">
        <w:rPr>
          <w:rFonts w:ascii="Segoe UI Historic" w:hAnsi="Segoe UI Historic" w:cs="Segoe UI Historic"/>
          <w:sz w:val="22"/>
          <w:szCs w:val="22"/>
          <w:lang w:val="fr-FR" w:bidi="en-US"/>
        </w:rPr>
        <w:t>après débat</w:t>
      </w:r>
      <w:r w:rsidR="00334237">
        <w:rPr>
          <w:rFonts w:ascii="Segoe UI Historic" w:hAnsi="Segoe UI Historic" w:cs="Segoe UI Historic"/>
          <w:sz w:val="22"/>
          <w:szCs w:val="22"/>
          <w:lang w:val="fr-FR" w:bidi="en-US"/>
        </w:rPr>
        <w:t>,</w:t>
      </w:r>
      <w:r w:rsidR="00BC2BA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conformément </w:t>
      </w:r>
      <w:r w:rsidR="00E13DF1">
        <w:rPr>
          <w:rFonts w:ascii="Segoe UI Historic" w:hAnsi="Segoe UI Historic" w:cs="Segoe UI Historic"/>
          <w:sz w:val="22"/>
          <w:szCs w:val="22"/>
          <w:lang w:val="fr-FR" w:bidi="en-US"/>
        </w:rPr>
        <w:t>au souhait de pouvoir continuer à permuter entre co-sol</w:t>
      </w:r>
      <w:r w:rsidR="003E3CEC">
        <w:rPr>
          <w:rFonts w:ascii="Segoe UI Historic" w:hAnsi="Segoe UI Historic" w:cs="Segoe UI Historic"/>
          <w:sz w:val="22"/>
          <w:szCs w:val="22"/>
          <w:lang w:val="fr-FR" w:bidi="en-US"/>
        </w:rPr>
        <w:t>iste</w:t>
      </w:r>
      <w:r w:rsidR="00E13DF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903FAD">
        <w:rPr>
          <w:rFonts w:ascii="Segoe UI Historic" w:hAnsi="Segoe UI Historic" w:cs="Segoe UI Historic"/>
          <w:sz w:val="22"/>
          <w:szCs w:val="22"/>
          <w:lang w:val="fr-FR" w:bidi="en-US"/>
        </w:rPr>
        <w:t>2</w:t>
      </w:r>
      <w:r w:rsidR="00903FAD" w:rsidRPr="00903FAD">
        <w:rPr>
          <w:rFonts w:ascii="Segoe UI Historic" w:hAnsi="Segoe UI Historic" w:cs="Segoe UI Historic"/>
          <w:sz w:val="22"/>
          <w:szCs w:val="22"/>
          <w:vertAlign w:val="superscript"/>
          <w:lang w:val="fr-FR" w:bidi="en-US"/>
        </w:rPr>
        <w:t>ème</w:t>
      </w:r>
      <w:r w:rsidR="00903FAD">
        <w:rPr>
          <w:rFonts w:ascii="Segoe UI Historic" w:hAnsi="Segoe UI Historic" w:cs="Segoe UI Historic"/>
          <w:sz w:val="22"/>
          <w:szCs w:val="22"/>
          <w:vertAlign w:val="superscript"/>
          <w:lang w:val="fr-FR" w:bidi="en-US"/>
        </w:rPr>
        <w:t xml:space="preserve">  </w:t>
      </w:r>
      <w:r w:rsidR="00903FAD">
        <w:rPr>
          <w:rFonts w:ascii="Segoe UI Historic" w:hAnsi="Segoe UI Historic" w:cs="Segoe UI Historic"/>
          <w:sz w:val="22"/>
          <w:szCs w:val="22"/>
          <w:lang w:val="fr-FR" w:bidi="en-US"/>
        </w:rPr>
        <w:t>chaise et co-sol</w:t>
      </w:r>
      <w:r w:rsidR="00806D7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iste </w:t>
      </w:r>
      <w:r w:rsidR="00903FAD">
        <w:rPr>
          <w:rFonts w:ascii="Segoe UI Historic" w:hAnsi="Segoe UI Historic" w:cs="Segoe UI Historic"/>
          <w:sz w:val="22"/>
          <w:szCs w:val="22"/>
          <w:lang w:val="fr-FR" w:bidi="en-US"/>
        </w:rPr>
        <w:t>3</w:t>
      </w:r>
      <w:r w:rsidR="00903FAD" w:rsidRPr="00903FAD">
        <w:rPr>
          <w:rFonts w:ascii="Segoe UI Historic" w:hAnsi="Segoe UI Historic" w:cs="Segoe UI Historic"/>
          <w:sz w:val="22"/>
          <w:szCs w:val="22"/>
          <w:vertAlign w:val="superscript"/>
          <w:lang w:val="fr-FR" w:bidi="en-US"/>
        </w:rPr>
        <w:t>ème</w:t>
      </w:r>
      <w:r w:rsidR="00903FA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chaise dans le pupitre des seconds violons,</w:t>
      </w:r>
      <w:r w:rsidR="0033423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l’intitulé sera </w:t>
      </w:r>
      <w:r w:rsidR="00C95027" w:rsidRPr="00340E1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violon co-sol</w:t>
      </w:r>
      <w:r w:rsidR="00806D72" w:rsidRPr="00340E1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iste</w:t>
      </w:r>
      <w:r w:rsidR="00C834D5" w:rsidRPr="00340E1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des seconds violons</w:t>
      </w:r>
      <w:r w:rsidR="005C4C19">
        <w:rPr>
          <w:rFonts w:ascii="Segoe UI Historic" w:hAnsi="Segoe UI Historic" w:cs="Segoe UI Historic"/>
          <w:sz w:val="22"/>
          <w:szCs w:val="22"/>
          <w:lang w:val="fr-FR" w:bidi="en-US"/>
        </w:rPr>
        <w:t>.</w:t>
      </w:r>
      <w:r w:rsidR="00821FF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420E1C">
        <w:rPr>
          <w:rFonts w:ascii="Segoe UI Historic" w:hAnsi="Segoe UI Historic" w:cs="Segoe UI Historic"/>
          <w:sz w:val="22"/>
          <w:szCs w:val="22"/>
          <w:lang w:val="fr-FR" w:bidi="en-US"/>
        </w:rPr>
        <w:t>Pour la même raison, l</w:t>
      </w:r>
      <w:r w:rsidR="002A589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 contrat actuel de Marie-Anne Morgant </w:t>
      </w:r>
      <w:r w:rsidR="00283863">
        <w:rPr>
          <w:rFonts w:ascii="Segoe UI Historic" w:hAnsi="Segoe UI Historic" w:cs="Segoe UI Historic"/>
          <w:sz w:val="22"/>
          <w:szCs w:val="22"/>
          <w:lang w:val="fr-FR" w:bidi="en-US"/>
        </w:rPr>
        <w:t>sera</w:t>
      </w:r>
      <w:r w:rsidR="002A589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requalifié</w:t>
      </w:r>
      <w:r w:rsidR="00C834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en </w:t>
      </w:r>
      <w:r w:rsidR="00E768B8">
        <w:rPr>
          <w:rFonts w:ascii="Segoe UI Historic" w:hAnsi="Segoe UI Historic" w:cs="Segoe UI Historic"/>
          <w:sz w:val="22"/>
          <w:szCs w:val="22"/>
          <w:lang w:val="fr-FR" w:bidi="en-US"/>
        </w:rPr>
        <w:t>violon co-so</w:t>
      </w:r>
      <w:r w:rsidR="00806D72">
        <w:rPr>
          <w:rFonts w:ascii="Segoe UI Historic" w:hAnsi="Segoe UI Historic" w:cs="Segoe UI Historic"/>
          <w:sz w:val="22"/>
          <w:szCs w:val="22"/>
          <w:lang w:val="fr-FR" w:bidi="en-US"/>
        </w:rPr>
        <w:t>liste</w:t>
      </w:r>
      <w:r w:rsidR="00E768B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5C4C19">
        <w:rPr>
          <w:rFonts w:ascii="Segoe UI Historic" w:hAnsi="Segoe UI Historic" w:cs="Segoe UI Historic"/>
          <w:sz w:val="22"/>
          <w:szCs w:val="22"/>
          <w:lang w:val="fr-FR" w:bidi="en-US"/>
        </w:rPr>
        <w:t>des seconds violons.</w:t>
      </w:r>
      <w:r w:rsidR="002F2C5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Le positionnement en alternance des deu</w:t>
      </w:r>
      <w:r w:rsidR="003807B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x co-solistes </w:t>
      </w:r>
      <w:r w:rsidR="00D35B9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des seconds violons </w:t>
      </w:r>
      <w:r w:rsidR="003807B9">
        <w:rPr>
          <w:rFonts w:ascii="Segoe UI Historic" w:hAnsi="Segoe UI Historic" w:cs="Segoe UI Historic"/>
          <w:sz w:val="22"/>
          <w:szCs w:val="22"/>
          <w:lang w:val="fr-FR" w:bidi="en-US"/>
        </w:rPr>
        <w:t>sera déterminé en début de saison et/ou en fonction des nécessités.</w:t>
      </w:r>
    </w:p>
    <w:p w:rsidR="00E21162" w:rsidRDefault="00E21162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</w:p>
    <w:p w:rsidR="000E3815" w:rsidRDefault="000E3815" w:rsidP="000E3815">
      <w:pPr>
        <w:jc w:val="center"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lastRenderedPageBreak/>
        <w:t>-3-</w:t>
      </w:r>
    </w:p>
    <w:p w:rsidR="00937824" w:rsidRDefault="00E72C07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Remarque : </w:t>
      </w:r>
      <w:r w:rsidR="0093782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Ce débat </w:t>
      </w:r>
      <w:r w:rsidR="0061513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a mis en évidence </w:t>
      </w:r>
      <w:r w:rsidR="00F47F2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que </w:t>
      </w:r>
      <w:r w:rsidR="00FD50D4">
        <w:rPr>
          <w:rFonts w:ascii="Segoe UI Historic" w:hAnsi="Segoe UI Historic" w:cs="Segoe UI Historic"/>
          <w:sz w:val="22"/>
          <w:szCs w:val="22"/>
          <w:lang w:val="fr-FR" w:bidi="en-US"/>
        </w:rPr>
        <w:t>les intitulés de</w:t>
      </w:r>
      <w:r w:rsidR="0061513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postes </w:t>
      </w:r>
      <w:r w:rsidR="00841FC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en </w:t>
      </w:r>
      <w:r w:rsidR="00706703">
        <w:rPr>
          <w:rFonts w:ascii="Segoe UI Historic" w:hAnsi="Segoe UI Historic" w:cs="Segoe UI Historic"/>
          <w:sz w:val="22"/>
          <w:szCs w:val="22"/>
          <w:lang w:val="fr-FR" w:bidi="en-US"/>
        </w:rPr>
        <w:t>1</w:t>
      </w:r>
      <w:r w:rsidR="00706703" w:rsidRPr="00706703">
        <w:rPr>
          <w:rFonts w:ascii="Segoe UI Historic" w:hAnsi="Segoe UI Historic" w:cs="Segoe UI Historic"/>
          <w:sz w:val="22"/>
          <w:szCs w:val="22"/>
          <w:vertAlign w:val="superscript"/>
          <w:lang w:val="fr-FR" w:bidi="en-US"/>
        </w:rPr>
        <w:t>ère</w:t>
      </w:r>
      <w:r w:rsidR="0070670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2</w:t>
      </w:r>
      <w:r w:rsidR="00706703" w:rsidRPr="00706703">
        <w:rPr>
          <w:rFonts w:ascii="Segoe UI Historic" w:hAnsi="Segoe UI Historic" w:cs="Segoe UI Historic"/>
          <w:sz w:val="22"/>
          <w:szCs w:val="22"/>
          <w:vertAlign w:val="superscript"/>
          <w:lang w:val="fr-FR" w:bidi="en-US"/>
        </w:rPr>
        <w:t>ème</w:t>
      </w:r>
      <w:r w:rsidR="0070670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catégorie</w:t>
      </w:r>
      <w:r w:rsidR="00841FC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manquent de clarté et ne sont pas identiques d’un pupitre à l’autre.</w:t>
      </w:r>
      <w:r w:rsidR="0023415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Un travail de clarification/redéfinition devra être entrepris</w:t>
      </w:r>
      <w:r w:rsidR="00D308C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</w:t>
      </w:r>
    </w:p>
    <w:p w:rsidR="00C22152" w:rsidRDefault="00603A57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603A5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Date </w:t>
      </w:r>
      <w:r w:rsidR="00260310">
        <w:rPr>
          <w:rFonts w:ascii="Segoe UI Historic" w:hAnsi="Segoe UI Historic" w:cs="Segoe UI Historic"/>
          <w:sz w:val="22"/>
          <w:szCs w:val="22"/>
          <w:lang w:val="fr-FR" w:bidi="en-US"/>
        </w:rPr>
        <w:t>proposée</w:t>
      </w:r>
      <w:r w:rsidR="00CE674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le concours de </w:t>
      </w:r>
      <w:r w:rsidR="00F844B6">
        <w:rPr>
          <w:rFonts w:ascii="Segoe UI Historic" w:hAnsi="Segoe UI Historic" w:cs="Segoe UI Historic"/>
          <w:sz w:val="22"/>
          <w:szCs w:val="22"/>
          <w:lang w:val="fr-FR" w:bidi="en-US"/>
        </w:rPr>
        <w:t>« violon co-soliste des seconds violons »</w:t>
      </w:r>
      <w:r w:rsidR="00CE674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 : l</w:t>
      </w:r>
      <w:r w:rsidR="00D9715A">
        <w:rPr>
          <w:rFonts w:ascii="Segoe UI Historic" w:hAnsi="Segoe UI Historic" w:cs="Segoe UI Historic"/>
          <w:sz w:val="22"/>
          <w:szCs w:val="22"/>
          <w:lang w:val="fr-FR" w:bidi="en-US"/>
        </w:rPr>
        <w:t>e l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undi </w:t>
      </w:r>
      <w:r w:rsidR="00260310">
        <w:rPr>
          <w:rFonts w:ascii="Segoe UI Historic" w:hAnsi="Segoe UI Historic" w:cs="Segoe UI Historic"/>
          <w:sz w:val="22"/>
          <w:szCs w:val="22"/>
          <w:lang w:val="fr-FR" w:bidi="en-US"/>
        </w:rPr>
        <w:t>01 juillet</w:t>
      </w:r>
      <w:r w:rsidR="00DB394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2024</w:t>
      </w:r>
    </w:p>
    <w:p w:rsidR="00EA318F" w:rsidRPr="00603A57" w:rsidRDefault="00EA318F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Diffusion :</w:t>
      </w:r>
      <w:r w:rsidR="00387DF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dès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fin mars 2024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9-création du conseil musical : modalités, calendrier des réunions</w:t>
      </w:r>
    </w:p>
    <w:p w:rsidR="00F844B6" w:rsidRPr="00F844B6" w:rsidRDefault="00F844B6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F844B6">
        <w:rPr>
          <w:rFonts w:ascii="Segoe UI Historic" w:hAnsi="Segoe UI Historic" w:cs="Segoe UI Historic"/>
          <w:sz w:val="22"/>
          <w:szCs w:val="22"/>
          <w:lang w:val="fr-FR" w:bidi="en-US"/>
        </w:rPr>
        <w:t>Par manque de temps, cette question sera abordée lors de la prochaine réunion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10-série Brandebourgeois (Mai 2024)</w:t>
      </w:r>
      <w:r w:rsidR="006E707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,</w:t>
      </w: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demandes : cachets et amélioration de l‘acoustique</w:t>
      </w:r>
      <w:r w:rsidR="0015262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à la </w:t>
      </w: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Scala</w:t>
      </w:r>
    </w:p>
    <w:p w:rsidR="00C9294F" w:rsidRDefault="00C9294F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Brandebourgeois : </w:t>
      </w:r>
      <w:r w:rsidR="008D1363">
        <w:rPr>
          <w:rFonts w:ascii="Segoe UI Historic" w:hAnsi="Segoe UI Historic" w:cs="Segoe UI Historic"/>
          <w:sz w:val="22"/>
          <w:szCs w:val="22"/>
          <w:lang w:val="fr-FR" w:bidi="en-US"/>
        </w:rPr>
        <w:t>rappel de l’historique des échanges sur la question des cachets</w:t>
      </w:r>
      <w:r w:rsidR="00AC77E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les </w:t>
      </w:r>
      <w:r w:rsidR="00405D5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musiciens </w:t>
      </w:r>
      <w:r w:rsidR="00AC77E2">
        <w:rPr>
          <w:rFonts w:ascii="Segoe UI Historic" w:hAnsi="Segoe UI Historic" w:cs="Segoe UI Historic"/>
          <w:sz w:val="22"/>
          <w:szCs w:val="22"/>
          <w:lang w:val="fr-FR" w:bidi="en-US"/>
        </w:rPr>
        <w:t>solistes</w:t>
      </w:r>
      <w:r w:rsidR="00E1378D">
        <w:rPr>
          <w:rFonts w:ascii="Segoe UI Historic" w:hAnsi="Segoe UI Historic" w:cs="Segoe UI Historic"/>
          <w:sz w:val="22"/>
          <w:szCs w:val="22"/>
          <w:lang w:val="fr-FR" w:bidi="en-US"/>
        </w:rPr>
        <w:t>. Après débat avec la Direction</w:t>
      </w:r>
      <w:r w:rsidR="00571D0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</w:t>
      </w:r>
      <w:r w:rsidR="004E7B2C">
        <w:rPr>
          <w:rFonts w:ascii="Segoe UI Historic" w:hAnsi="Segoe UI Historic" w:cs="Segoe UI Historic"/>
          <w:sz w:val="22"/>
          <w:szCs w:val="22"/>
          <w:lang w:val="fr-FR" w:bidi="en-US"/>
        </w:rPr>
        <w:t>présentation</w:t>
      </w:r>
      <w:r w:rsidR="00571D0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1A0969">
        <w:rPr>
          <w:rFonts w:ascii="Segoe UI Historic" w:hAnsi="Segoe UI Historic" w:cs="Segoe UI Historic"/>
          <w:sz w:val="22"/>
          <w:szCs w:val="22"/>
          <w:lang w:val="fr-FR" w:bidi="en-US"/>
        </w:rPr>
        <w:t>de</w:t>
      </w:r>
      <w:r w:rsidR="001D578C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1A096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propositions</w:t>
      </w:r>
      <w:r w:rsidR="00C7625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contre-propositions,</w:t>
      </w:r>
      <w:r w:rsidR="001A096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</w:t>
      </w:r>
      <w:r w:rsidR="001D578C">
        <w:rPr>
          <w:rFonts w:ascii="Segoe UI Historic" w:hAnsi="Segoe UI Historic" w:cs="Segoe UI Historic"/>
          <w:sz w:val="22"/>
          <w:szCs w:val="22"/>
          <w:lang w:val="fr-FR" w:bidi="en-US"/>
        </w:rPr>
        <w:t>a Direction</w:t>
      </w:r>
      <w:r w:rsidR="001A096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B6088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valide un </w:t>
      </w:r>
      <w:r w:rsidR="0008397E">
        <w:rPr>
          <w:rFonts w:ascii="Segoe UI Historic" w:hAnsi="Segoe UI Historic" w:cs="Segoe UI Historic"/>
          <w:sz w:val="22"/>
          <w:szCs w:val="22"/>
          <w:lang w:val="fr-FR" w:bidi="en-US"/>
        </w:rPr>
        <w:t>cachet</w:t>
      </w:r>
      <w:r w:rsidR="0048220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08397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 </w:t>
      </w:r>
      <w:r w:rsidR="00482200">
        <w:rPr>
          <w:rFonts w:ascii="Segoe UI Historic" w:hAnsi="Segoe UI Historic" w:cs="Segoe UI Historic"/>
          <w:sz w:val="22"/>
          <w:szCs w:val="22"/>
          <w:lang w:val="fr-FR" w:bidi="en-US"/>
        </w:rPr>
        <w:t>280€</w:t>
      </w:r>
      <w:r w:rsidR="009374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brut</w:t>
      </w:r>
      <w:r w:rsidR="0048220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8F710D">
        <w:rPr>
          <w:rFonts w:ascii="Segoe UI Historic" w:hAnsi="Segoe UI Historic" w:cs="Segoe UI Historic"/>
          <w:sz w:val="22"/>
          <w:szCs w:val="22"/>
          <w:lang w:val="fr-FR" w:bidi="en-US"/>
        </w:rPr>
        <w:t>pour tous</w:t>
      </w:r>
      <w:r w:rsidR="00095B6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les</w:t>
      </w:r>
      <w:r w:rsidR="008C592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musiciens</w:t>
      </w:r>
      <w:r w:rsidR="0072154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8F710D">
        <w:rPr>
          <w:rFonts w:ascii="Segoe UI Historic" w:hAnsi="Segoe UI Historic" w:cs="Segoe UI Historic"/>
          <w:sz w:val="22"/>
          <w:szCs w:val="22"/>
          <w:lang w:val="fr-FR" w:bidi="en-US"/>
        </w:rPr>
        <w:t>programmés</w:t>
      </w:r>
      <w:r w:rsidR="00B4397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sur cette série.</w:t>
      </w:r>
    </w:p>
    <w:p w:rsidR="009374D5" w:rsidRPr="008D1363" w:rsidRDefault="00884BF7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La régie</w:t>
      </w:r>
      <w:r w:rsidR="004F447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s’est rapproché</w:t>
      </w:r>
      <w:r w:rsidR="00225C1B">
        <w:rPr>
          <w:rFonts w:ascii="Segoe UI Historic" w:hAnsi="Segoe UI Historic" w:cs="Segoe UI Historic"/>
          <w:sz w:val="22"/>
          <w:szCs w:val="22"/>
          <w:lang w:val="fr-FR" w:bidi="en-US"/>
        </w:rPr>
        <w:t>e de la technique de la Scala pour</w:t>
      </w:r>
      <w:r w:rsidR="003F76D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F5349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demander </w:t>
      </w:r>
      <w:r w:rsidR="00225C1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une </w:t>
      </w:r>
      <w:r w:rsidR="00E2618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légère sonorisation de confort afin </w:t>
      </w:r>
      <w:r w:rsidR="0016545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 </w:t>
      </w:r>
      <w:r w:rsidR="00E2618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compenser le manque de </w:t>
      </w:r>
      <w:r w:rsidR="005D3D6B">
        <w:rPr>
          <w:rFonts w:ascii="Segoe UI Historic" w:hAnsi="Segoe UI Historic" w:cs="Segoe UI Historic"/>
          <w:sz w:val="22"/>
          <w:szCs w:val="22"/>
          <w:lang w:val="fr-FR" w:bidi="en-US"/>
        </w:rPr>
        <w:t>réverbération</w:t>
      </w:r>
      <w:r w:rsidR="00E2618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la salle.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11-correction sur les bulletins de salaire/Transat : demande d’ajouter le temps de travail mensuel sur tous les bulletins des musiciens permanents de mars 2021 à décembre 2023</w:t>
      </w:r>
    </w:p>
    <w:p w:rsidR="00BC1E55" w:rsidRPr="00BC1E55" w:rsidRDefault="00BC1E55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F844B6">
        <w:rPr>
          <w:rFonts w:ascii="Segoe UI Historic" w:hAnsi="Segoe UI Historic" w:cs="Segoe UI Historic"/>
          <w:sz w:val="22"/>
          <w:szCs w:val="22"/>
          <w:lang w:val="fr-FR" w:bidi="en-US"/>
        </w:rPr>
        <w:t>Par manque de temps, cette question sera abordée lors de la prochaine réunion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12-prochains concerts en déplacement : Buis les Baronnies, le Thor et Gap en mars, Lyon en avril</w:t>
      </w:r>
    </w:p>
    <w:p w:rsidR="00BC1E55" w:rsidRPr="0052694F" w:rsidRDefault="0052694F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F844B6">
        <w:rPr>
          <w:rFonts w:ascii="Segoe UI Historic" w:hAnsi="Segoe UI Historic" w:cs="Segoe UI Historic"/>
          <w:sz w:val="22"/>
          <w:szCs w:val="22"/>
          <w:lang w:val="fr-FR" w:bidi="en-US"/>
        </w:rPr>
        <w:t>Par manque de temps, cette question sera abordée lors de la prochaine réunion</w:t>
      </w:r>
    </w:p>
    <w:p w:rsidR="00EB3943" w:rsidRDefault="00EB3943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CC0D0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13-présentation des plannings et programmes de juin et juillet 2024</w:t>
      </w:r>
    </w:p>
    <w:p w:rsidR="004467D8" w:rsidRDefault="00DB04F3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S. Platret 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a besoin d’un peu plus de temps pour </w:t>
      </w:r>
      <w:r w:rsidR="002D3D3C">
        <w:rPr>
          <w:rFonts w:ascii="Segoe UI Historic" w:hAnsi="Segoe UI Historic" w:cs="Segoe UI Historic"/>
          <w:sz w:val="22"/>
          <w:szCs w:val="22"/>
          <w:lang w:val="fr-FR" w:bidi="en-US"/>
        </w:rPr>
        <w:t>pouvoir répondre aux questions et proposition</w:t>
      </w:r>
      <w:r w:rsidR="00AA2C65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2D3D3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modifications soumises</w:t>
      </w:r>
      <w:r w:rsidR="00A87B6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par les délégués du personnel</w:t>
      </w:r>
      <w:r w:rsidR="002D3D3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lors de la réunion de planning du </w:t>
      </w:r>
      <w:r w:rsidR="00E05445">
        <w:rPr>
          <w:rFonts w:ascii="Segoe UI Historic" w:hAnsi="Segoe UI Historic" w:cs="Segoe UI Historic"/>
          <w:sz w:val="22"/>
          <w:szCs w:val="22"/>
          <w:lang w:val="fr-FR" w:bidi="en-US"/>
        </w:rPr>
        <w:t>mardi 20 février.</w:t>
      </w:r>
    </w:p>
    <w:p w:rsidR="00C9538E" w:rsidRPr="004467D8" w:rsidRDefault="00AA2C65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4467D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Trois points importants </w:t>
      </w:r>
      <w:r w:rsidR="004467D8" w:rsidRPr="004467D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sont débattus en réunion : </w:t>
      </w:r>
    </w:p>
    <w:p w:rsidR="004305D5" w:rsidRDefault="00C9538E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A320D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1/</w:t>
      </w:r>
      <w:r w:rsidR="00AA2C65" w:rsidRPr="00A320D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la séance photo</w:t>
      </w:r>
      <w:r w:rsidR="00AA2C6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à la Carrière de Boulbon</w:t>
      </w:r>
      <w:r w:rsidR="009C70E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(</w:t>
      </w:r>
      <w:r w:rsidR="00B62B5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en </w:t>
      </w:r>
      <w:r w:rsidR="009C70EB">
        <w:rPr>
          <w:rFonts w:ascii="Segoe UI Historic" w:hAnsi="Segoe UI Historic" w:cs="Segoe UI Historic"/>
          <w:sz w:val="22"/>
          <w:szCs w:val="22"/>
          <w:lang w:val="fr-FR" w:bidi="en-US"/>
        </w:rPr>
        <w:t>groupe et en individuel</w:t>
      </w:r>
      <w:r w:rsidR="00B62B53">
        <w:rPr>
          <w:rFonts w:ascii="Segoe UI Historic" w:hAnsi="Segoe UI Historic" w:cs="Segoe UI Historic"/>
          <w:sz w:val="22"/>
          <w:szCs w:val="22"/>
          <w:lang w:val="fr-FR" w:bidi="en-US"/>
        </w:rPr>
        <w:t>)</w:t>
      </w:r>
      <w:r w:rsidR="00AA2C6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initialement prévue le </w:t>
      </w:r>
      <w:r w:rsidR="00593F9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samedi </w:t>
      </w:r>
      <w:r w:rsidR="00651BE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06 avril </w:t>
      </w:r>
      <w:r w:rsidR="00AA2C6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sera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déplacée </w:t>
      </w:r>
      <w:r w:rsidR="00082D4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à la demande des </w:t>
      </w:r>
      <w:r w:rsidR="00AC007F">
        <w:rPr>
          <w:rFonts w:ascii="Segoe UI Historic" w:hAnsi="Segoe UI Historic" w:cs="Segoe UI Historic"/>
          <w:sz w:val="22"/>
          <w:szCs w:val="22"/>
          <w:lang w:val="fr-FR" w:bidi="en-US"/>
        </w:rPr>
        <w:t>DP</w:t>
      </w:r>
      <w:r w:rsidR="00082D4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car </w:t>
      </w:r>
      <w:r w:rsidR="004E3C4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impossible </w:t>
      </w:r>
      <w:r w:rsidR="00082D4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entre </w:t>
      </w:r>
      <w:r w:rsidR="00BB76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deux </w:t>
      </w:r>
      <w:r w:rsidR="002B212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représentations de </w:t>
      </w:r>
      <w:r w:rsidR="00BB76D5">
        <w:rPr>
          <w:rFonts w:ascii="Segoe UI Historic" w:hAnsi="Segoe UI Historic" w:cs="Segoe UI Historic"/>
          <w:sz w:val="22"/>
          <w:szCs w:val="22"/>
          <w:lang w:val="fr-FR" w:bidi="en-US"/>
        </w:rPr>
        <w:t>‘’Tosca’’. Date envisagée :</w:t>
      </w:r>
      <w:r w:rsidR="004305D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3B5A1D">
        <w:rPr>
          <w:rFonts w:ascii="Segoe UI Historic" w:hAnsi="Segoe UI Historic" w:cs="Segoe UI Historic"/>
          <w:sz w:val="22"/>
          <w:szCs w:val="22"/>
          <w:lang w:val="fr-FR" w:bidi="en-US"/>
        </w:rPr>
        <w:t>2</w:t>
      </w:r>
      <w:r w:rsidR="00054DC2">
        <w:rPr>
          <w:rFonts w:ascii="Segoe UI Historic" w:hAnsi="Segoe UI Historic" w:cs="Segoe UI Historic"/>
          <w:sz w:val="22"/>
          <w:szCs w:val="22"/>
          <w:lang w:val="fr-FR" w:bidi="en-US"/>
        </w:rPr>
        <w:t>0 avril ou</w:t>
      </w:r>
      <w:r w:rsidR="00906A7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4305D5">
        <w:rPr>
          <w:rFonts w:ascii="Segoe UI Historic" w:hAnsi="Segoe UI Historic" w:cs="Segoe UI Historic"/>
          <w:sz w:val="22"/>
          <w:szCs w:val="22"/>
          <w:lang w:val="fr-FR" w:bidi="en-US"/>
        </w:rPr>
        <w:t>25 avril</w:t>
      </w:r>
      <w:r w:rsidR="008867D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74652E">
        <w:rPr>
          <w:rFonts w:ascii="Segoe UI Historic" w:hAnsi="Segoe UI Historic" w:cs="Segoe UI Historic"/>
          <w:sz w:val="22"/>
          <w:szCs w:val="22"/>
          <w:lang w:val="fr-FR" w:bidi="en-US"/>
        </w:rPr>
        <w:t>à confirmer avec</w:t>
      </w:r>
      <w:r w:rsidR="00B96FD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D. Waldman.</w:t>
      </w:r>
    </w:p>
    <w:p w:rsidR="00E70C9B" w:rsidRDefault="00454256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A320D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2/bicentenaire</w:t>
      </w:r>
      <w:r w:rsidR="00337800" w:rsidRPr="00A320D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 l’Opéra</w:t>
      </w:r>
      <w:r w:rsidR="0033780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avec</w:t>
      </w:r>
      <w:r w:rsidR="00646AA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721DB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maîtrise + </w:t>
      </w:r>
      <w:r w:rsidR="007F2404">
        <w:rPr>
          <w:rFonts w:ascii="Segoe UI Historic" w:hAnsi="Segoe UI Historic" w:cs="Segoe UI Historic"/>
          <w:sz w:val="22"/>
          <w:szCs w:val="22"/>
          <w:lang w:val="fr-FR" w:bidi="en-US"/>
        </w:rPr>
        <w:t>chœurs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 </w:t>
      </w:r>
      <w:r w:rsidR="008B226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+ maîtrise populaire </w:t>
      </w:r>
      <w:r w:rsidR="00646AA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+ ONAP et DEMOS 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: </w:t>
      </w:r>
      <w:r w:rsidR="0004011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deux </w:t>
      </w:r>
      <w:r w:rsidR="007F2404">
        <w:rPr>
          <w:rFonts w:ascii="Segoe UI Historic" w:hAnsi="Segoe UI Historic" w:cs="Segoe UI Historic"/>
          <w:sz w:val="22"/>
          <w:szCs w:val="22"/>
          <w:lang w:val="fr-FR" w:bidi="en-US"/>
        </w:rPr>
        <w:t>problème</w:t>
      </w:r>
      <w:r w:rsidR="00040110">
        <w:rPr>
          <w:rFonts w:ascii="Segoe UI Historic" w:hAnsi="Segoe UI Historic" w:cs="Segoe UI Historic"/>
          <w:sz w:val="22"/>
          <w:szCs w:val="22"/>
          <w:lang w:val="fr-FR" w:bidi="en-US"/>
        </w:rPr>
        <w:t>s ;</w:t>
      </w:r>
      <w:r w:rsidR="00B950F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la</w:t>
      </w:r>
      <w:r w:rsidR="007F240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répétition </w:t>
      </w:r>
      <w:r w:rsidR="00270FC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est fixée </w:t>
      </w:r>
      <w:r w:rsidR="007F2404">
        <w:rPr>
          <w:rFonts w:ascii="Segoe UI Historic" w:hAnsi="Segoe UI Historic" w:cs="Segoe UI Historic"/>
          <w:sz w:val="22"/>
          <w:szCs w:val="22"/>
          <w:lang w:val="fr-FR" w:bidi="en-US"/>
        </w:rPr>
        <w:t>un mois avant le concert et</w:t>
      </w:r>
      <w:r w:rsidR="0065218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la</w:t>
      </w:r>
      <w:r w:rsidR="007F240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2E33B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générale et </w:t>
      </w:r>
      <w:r w:rsidR="0065218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le </w:t>
      </w:r>
      <w:r w:rsidR="002E33B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concert </w:t>
      </w:r>
      <w:r w:rsidR="0065218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sont </w:t>
      </w:r>
      <w:r w:rsidR="002E33B4">
        <w:rPr>
          <w:rFonts w:ascii="Segoe UI Historic" w:hAnsi="Segoe UI Historic" w:cs="Segoe UI Historic"/>
          <w:sz w:val="22"/>
          <w:szCs w:val="22"/>
          <w:lang w:val="fr-FR" w:bidi="en-US"/>
        </w:rPr>
        <w:t>incérés</w:t>
      </w:r>
      <w:r w:rsidR="00782CB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s</w:t>
      </w:r>
      <w:r w:rsidR="00FE0630">
        <w:rPr>
          <w:rFonts w:ascii="Segoe UI Historic" w:hAnsi="Segoe UI Historic" w:cs="Segoe UI Historic"/>
          <w:sz w:val="22"/>
          <w:szCs w:val="22"/>
          <w:lang w:val="fr-FR" w:bidi="en-US"/>
        </w:rPr>
        <w:t>ur</w:t>
      </w:r>
      <w:r w:rsidR="002E33B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les deux seuls jours off </w:t>
      </w:r>
      <w:r w:rsidR="00673A9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de la série Boris Godounov, entre </w:t>
      </w:r>
      <w:r w:rsidR="00270FC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la </w:t>
      </w:r>
      <w:r w:rsidR="00673A93">
        <w:rPr>
          <w:rFonts w:ascii="Segoe UI Historic" w:hAnsi="Segoe UI Historic" w:cs="Segoe UI Historic"/>
          <w:sz w:val="22"/>
          <w:szCs w:val="22"/>
          <w:lang w:val="fr-FR" w:bidi="en-US"/>
        </w:rPr>
        <w:t>générale et les deux représentations</w:t>
      </w:r>
      <w:r w:rsidR="00270FC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l’Opéra.</w:t>
      </w:r>
      <w:r w:rsidR="00673A9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</w:p>
    <w:p w:rsidR="007709B5" w:rsidRDefault="007709B5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A7027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A.Labat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« No</w:t>
      </w:r>
      <w:r w:rsidR="00E153B7">
        <w:rPr>
          <w:rFonts w:ascii="Segoe UI Historic" w:hAnsi="Segoe UI Historic" w:cs="Segoe UI Historic"/>
          <w:sz w:val="22"/>
          <w:szCs w:val="22"/>
          <w:lang w:val="fr-FR" w:bidi="en-US"/>
        </w:rPr>
        <w:t>u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72396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ne pouvons pas faire autrement car nos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contraintes sont les suivantes : disponibilité de la cour d’honneur du Palais des Papes</w:t>
      </w:r>
      <w:r w:rsidR="0082570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uniquement le 15 juin</w:t>
      </w:r>
      <w:r w:rsidR="00723963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2024</w:t>
      </w:r>
      <w:r w:rsidR="00A7027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Espace scénique </w:t>
      </w:r>
      <w:r w:rsidR="00B46FF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nécessaire </w:t>
      </w:r>
      <w:r w:rsidR="00A7027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très important car </w:t>
      </w:r>
      <w:r w:rsidR="00C84FEE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400 </w:t>
      </w:r>
      <w:r w:rsidR="00B46FF9">
        <w:rPr>
          <w:rFonts w:ascii="Segoe UI Historic" w:hAnsi="Segoe UI Historic" w:cs="Segoe UI Historic"/>
          <w:sz w:val="22"/>
          <w:szCs w:val="22"/>
          <w:lang w:val="fr-FR" w:bidi="en-US"/>
        </w:rPr>
        <w:t>artistes.</w:t>
      </w:r>
      <w:r w:rsidR="00BC03A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Partenariat avec la Ville, le Grand Avignon, l’Opéra, la CAF Vaucluse</w:t>
      </w:r>
      <w:r w:rsidR="004D1B90">
        <w:rPr>
          <w:rFonts w:ascii="Segoe UI Historic" w:hAnsi="Segoe UI Historic" w:cs="Segoe UI Historic"/>
          <w:sz w:val="22"/>
          <w:szCs w:val="22"/>
          <w:lang w:val="fr-FR" w:bidi="en-US"/>
        </w:rPr>
        <w:t>, DEMO</w:t>
      </w:r>
      <w:r w:rsidR="008F6AC0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S. Pour moi, ce concert n’est pas moins prioritaire que </w:t>
      </w:r>
      <w:r w:rsidR="00F20E62">
        <w:rPr>
          <w:rFonts w:ascii="Segoe UI Historic" w:hAnsi="Segoe UI Historic" w:cs="Segoe UI Historic"/>
          <w:sz w:val="22"/>
          <w:szCs w:val="22"/>
          <w:lang w:val="fr-FR" w:bidi="en-US"/>
        </w:rPr>
        <w:t>‘’Boris Godounov’’.</w:t>
      </w:r>
      <w:r w:rsidR="0006610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alléger le travail des musiciens, nous réfléchissons à la p</w:t>
      </w:r>
      <w:r w:rsidR="00407B81">
        <w:rPr>
          <w:rFonts w:ascii="Segoe UI Historic" w:hAnsi="Segoe UI Historic" w:cs="Segoe UI Historic"/>
          <w:sz w:val="22"/>
          <w:szCs w:val="22"/>
          <w:lang w:val="fr-FR" w:bidi="en-US"/>
        </w:rPr>
        <w:t>os</w:t>
      </w:r>
      <w:r w:rsidR="0006610B">
        <w:rPr>
          <w:rFonts w:ascii="Segoe UI Historic" w:hAnsi="Segoe UI Historic" w:cs="Segoe UI Historic"/>
          <w:sz w:val="22"/>
          <w:szCs w:val="22"/>
          <w:lang w:val="fr-FR" w:bidi="en-US"/>
        </w:rPr>
        <w:t>sib</w:t>
      </w:r>
      <w:r w:rsidR="00DE64C4">
        <w:rPr>
          <w:rFonts w:ascii="Segoe UI Historic" w:hAnsi="Segoe UI Historic" w:cs="Segoe UI Historic"/>
          <w:sz w:val="22"/>
          <w:szCs w:val="22"/>
          <w:lang w:val="fr-FR" w:bidi="en-US"/>
        </w:rPr>
        <w:t>i</w:t>
      </w:r>
      <w:r w:rsidR="0006610B">
        <w:rPr>
          <w:rFonts w:ascii="Segoe UI Historic" w:hAnsi="Segoe UI Historic" w:cs="Segoe UI Historic"/>
          <w:sz w:val="22"/>
          <w:szCs w:val="22"/>
          <w:lang w:val="fr-FR" w:bidi="en-US"/>
        </w:rPr>
        <w:t>lité</w:t>
      </w:r>
      <w:r w:rsidR="00DE64C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d’ajuster</w:t>
      </w:r>
      <w:r w:rsidR="002708CA">
        <w:rPr>
          <w:rFonts w:ascii="Segoe UI Historic" w:hAnsi="Segoe UI Historic" w:cs="Segoe UI Historic"/>
          <w:sz w:val="22"/>
          <w:szCs w:val="22"/>
          <w:lang w:val="fr-FR" w:bidi="en-US"/>
        </w:rPr>
        <w:t>/supprimer</w:t>
      </w:r>
      <w:r w:rsidR="00DE64C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quelques éléments du programme.</w:t>
      </w:r>
      <w:r w:rsidR="00A93543">
        <w:rPr>
          <w:rFonts w:ascii="Segoe UI Historic" w:hAnsi="Segoe UI Historic" w:cs="Segoe UI Historic"/>
          <w:sz w:val="22"/>
          <w:szCs w:val="22"/>
          <w:lang w:val="fr-FR" w:bidi="en-US"/>
        </w:rPr>
        <w:t> »</w:t>
      </w:r>
      <w:r w:rsidR="0006610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 </w:t>
      </w:r>
    </w:p>
    <w:p w:rsidR="00311960" w:rsidRDefault="00957CAC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Après débat</w:t>
      </w:r>
      <w:r w:rsidR="00AD3956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, les délégués du personnel </w:t>
      </w:r>
      <w:r w:rsidR="00D4088E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expriment leur désaccord </w:t>
      </w:r>
      <w:r w:rsidR="009A38DF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notamment</w:t>
      </w:r>
      <w:r w:rsidR="006646E6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en lien avec toutes les observations SSCT</w:t>
      </w:r>
      <w:r w:rsidR="009A38DF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transmises </w:t>
      </w:r>
      <w:r w:rsidR="002B5662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lors des précédentes réunions et r</w:t>
      </w:r>
      <w:r w:rsidR="00AD3956" w:rsidRP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efusent de valider le planning de cette série</w:t>
      </w:r>
      <w:r w:rsidR="005B6ED0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.</w:t>
      </w:r>
      <w:r w:rsidR="002B674B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Les DP soulignent que le mois de juin 2024 est </w:t>
      </w:r>
      <w:r w:rsidR="00544122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à 111 heures</w:t>
      </w:r>
      <w:r w:rsidR="004176D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, le mois de mai à 103 heures.</w:t>
      </w:r>
    </w:p>
    <w:p w:rsidR="00B14401" w:rsidRPr="00B14401" w:rsidRDefault="00B14401" w:rsidP="00B14401">
      <w:pPr>
        <w:jc w:val="center"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lastRenderedPageBreak/>
        <w:t>-4-</w:t>
      </w:r>
    </w:p>
    <w:p w:rsidR="000E3772" w:rsidRPr="003A2437" w:rsidRDefault="005B6ED0" w:rsidP="003A2437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3A2437">
        <w:rPr>
          <w:rFonts w:ascii="Segoe UI Historic" w:hAnsi="Segoe UI Historic" w:cs="Segoe UI Historic"/>
          <w:b/>
          <w:bCs/>
          <w:sz w:val="22"/>
          <w:szCs w:val="22"/>
          <w:u w:val="single"/>
          <w:lang w:val="fr-FR" w:bidi="en-US"/>
        </w:rPr>
        <w:t>Proposition du CSE</w:t>
      </w:r>
      <w:r w:rsidR="00752F2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 : afin d</w:t>
      </w:r>
      <w:r w:rsidR="002E757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 prévenir </w:t>
      </w:r>
      <w:r w:rsidR="003B33A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les </w:t>
      </w:r>
      <w:r w:rsidR="002E757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risque</w:t>
      </w:r>
      <w:r w:rsidR="003B33A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="002E757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lié</w:t>
      </w:r>
      <w:r w:rsidR="003B33A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="002E757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à </w:t>
      </w:r>
      <w:r w:rsidR="003B33A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cette surcharge</w:t>
      </w:r>
      <w:r w:rsidR="007A57D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 travail, les </w:t>
      </w:r>
      <w:r w:rsidR="007F29F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délégués du personnel</w:t>
      </w:r>
      <w:r w:rsidR="007A57D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, conformément à leur mission SSCT</w:t>
      </w:r>
      <w:r w:rsidR="007F29F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,</w:t>
      </w:r>
      <w:r w:rsidR="007A57D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demandent à la Direction </w:t>
      </w:r>
      <w:r w:rsidR="00D1414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</w:t>
      </w:r>
      <w:r w:rsidR="0034163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 prévoir </w:t>
      </w:r>
      <w:r w:rsidR="00DD73D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-</w:t>
      </w:r>
      <w:r w:rsidR="008E34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comme </w:t>
      </w:r>
      <w:r w:rsidR="0034163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seule </w:t>
      </w:r>
      <w:r w:rsidR="008E34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mesure </w:t>
      </w:r>
      <w:r w:rsidR="0034163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possible </w:t>
      </w:r>
      <w:r w:rsidR="008E34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 prévention</w:t>
      </w:r>
      <w:r w:rsidR="00DD73D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-</w:t>
      </w:r>
      <w:r w:rsidR="008E34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D1414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le remplacement des</w:t>
      </w:r>
      <w:r w:rsidR="0074500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musiciens </w:t>
      </w:r>
      <w:r w:rsidR="009170D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qui sont programmés sur Boris Godounov + </w:t>
      </w:r>
      <w:r w:rsidR="00E862F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Bicentenaire</w:t>
      </w:r>
      <w:r w:rsidR="009170D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+ Monsieur Bois.</w:t>
      </w:r>
      <w:r w:rsidR="00E862F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4E48B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Ces musiciens ser</w:t>
      </w:r>
      <w:r w:rsidR="00025FF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ont remplacés sur</w:t>
      </w:r>
      <w:r w:rsidR="0090390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la série</w:t>
      </w:r>
      <w:r w:rsidR="00025FF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Bicentenaire</w:t>
      </w:r>
      <w:r w:rsidR="00E03D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.</w:t>
      </w:r>
      <w:r w:rsidR="001D16C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</w:p>
    <w:p w:rsidR="0056610E" w:rsidRDefault="001D16CF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 programme </w:t>
      </w:r>
      <w:r w:rsidR="00983F9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‘’Bicentenaire’’ </w:t>
      </w: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sera </w:t>
      </w:r>
      <w:r w:rsidR="00983F9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également allégé autant que possible.</w:t>
      </w:r>
      <w:r w:rsidR="00E03D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</w:p>
    <w:p w:rsidR="00F55EC2" w:rsidRDefault="00F55EC2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Demande des DP : L’enchevêtrement de plusieurs séries </w:t>
      </w:r>
      <w:r w:rsidR="004103E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devra être proscrit pour les saisons à venir, sauf cas exceptionnel étudié</w:t>
      </w:r>
      <w:r w:rsidR="002A583B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et argumenté</w:t>
      </w:r>
      <w:r w:rsidR="004103E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en réunion de CSE.</w:t>
      </w:r>
    </w:p>
    <w:p w:rsidR="0026731A" w:rsidRDefault="003B50D3" w:rsidP="00295D47">
      <w:pPr>
        <w:spacing w:line="240" w:lineRule="auto"/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3/effectifs</w:t>
      </w:r>
      <w:r w:rsidR="003E47E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systématiquement</w:t>
      </w: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insuffisants</w:t>
      </w:r>
      <w:r w:rsidR="003E47E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3E47E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sur les Opéras </w:t>
      </w:r>
      <w:r w:rsidR="00634065">
        <w:rPr>
          <w:rFonts w:ascii="Segoe UI Historic" w:hAnsi="Segoe UI Historic" w:cs="Segoe UI Historic"/>
          <w:sz w:val="22"/>
          <w:szCs w:val="22"/>
          <w:lang w:val="fr-FR" w:bidi="en-US"/>
        </w:rPr>
        <w:t>(</w:t>
      </w:r>
      <w:r w:rsidR="000B2D2A">
        <w:rPr>
          <w:rFonts w:ascii="Segoe UI Historic" w:hAnsi="Segoe UI Historic" w:cs="Segoe UI Historic"/>
          <w:sz w:val="22"/>
          <w:szCs w:val="22"/>
          <w:lang w:val="fr-FR" w:bidi="en-US"/>
        </w:rPr>
        <w:t>Sa</w:t>
      </w:r>
      <w:r w:rsidR="000931E4">
        <w:rPr>
          <w:rFonts w:ascii="Segoe UI Historic" w:hAnsi="Segoe UI Historic" w:cs="Segoe UI Historic"/>
          <w:sz w:val="22"/>
          <w:szCs w:val="22"/>
          <w:lang w:val="fr-FR" w:bidi="en-US"/>
        </w:rPr>
        <w:t>m</w:t>
      </w:r>
      <w:r w:rsidR="000B2D2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son et Dalila, </w:t>
      </w:r>
      <w:r w:rsidR="00634065">
        <w:rPr>
          <w:rFonts w:ascii="Segoe UI Historic" w:hAnsi="Segoe UI Historic" w:cs="Segoe UI Historic"/>
          <w:sz w:val="22"/>
          <w:szCs w:val="22"/>
          <w:lang w:val="fr-FR" w:bidi="en-US"/>
        </w:rPr>
        <w:t>B.Godounov, Luisa Miller</w:t>
      </w:r>
      <w:r w:rsidR="001E3E11">
        <w:rPr>
          <w:rFonts w:ascii="Segoe UI Historic" w:hAnsi="Segoe UI Historic" w:cs="Segoe UI Historic"/>
          <w:sz w:val="22"/>
          <w:szCs w:val="22"/>
          <w:lang w:val="fr-FR" w:bidi="en-US"/>
        </w:rPr>
        <w:t>, Tosca</w:t>
      </w:r>
      <w:r w:rsidR="000B2D2A">
        <w:rPr>
          <w:rFonts w:ascii="Segoe UI Historic" w:hAnsi="Segoe UI Historic" w:cs="Segoe UI Historic"/>
          <w:sz w:val="22"/>
          <w:szCs w:val="22"/>
          <w:lang w:val="fr-FR" w:bidi="en-US"/>
        </w:rPr>
        <w:t>…)</w:t>
      </w:r>
      <w:r w:rsidR="00EC4DB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en réduction par rapport aux précédentes production</w:t>
      </w:r>
      <w:r w:rsidR="00A57519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EC4DB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du même ouvrage</w:t>
      </w:r>
      <w:r w:rsidR="00DB7931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</w:t>
      </w:r>
      <w:r w:rsidR="00C84132">
        <w:rPr>
          <w:rFonts w:ascii="Segoe UI Historic" w:hAnsi="Segoe UI Historic" w:cs="Segoe UI Historic"/>
          <w:sz w:val="22"/>
          <w:szCs w:val="22"/>
          <w:lang w:val="fr-FR" w:bidi="en-US"/>
        </w:rPr>
        <w:t>Pour les DP, c</w:t>
      </w:r>
      <w:r w:rsidR="00BB71F8">
        <w:rPr>
          <w:rFonts w:ascii="Segoe UI Historic" w:hAnsi="Segoe UI Historic" w:cs="Segoe UI Historic"/>
          <w:sz w:val="22"/>
          <w:szCs w:val="22"/>
          <w:lang w:val="fr-FR" w:bidi="en-US"/>
        </w:rPr>
        <w:t>e</w:t>
      </w:r>
      <w:r w:rsidR="0050063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t état de fait </w:t>
      </w:r>
      <w:r w:rsidR="00C84132">
        <w:rPr>
          <w:rFonts w:ascii="Segoe UI Historic" w:hAnsi="Segoe UI Historic" w:cs="Segoe UI Historic"/>
          <w:sz w:val="22"/>
          <w:szCs w:val="22"/>
          <w:lang w:val="fr-FR" w:bidi="en-US"/>
        </w:rPr>
        <w:t>représente</w:t>
      </w:r>
      <w:r w:rsidR="0050063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DB7931">
        <w:rPr>
          <w:rFonts w:ascii="Segoe UI Historic" w:hAnsi="Segoe UI Historic" w:cs="Segoe UI Historic"/>
          <w:sz w:val="22"/>
          <w:szCs w:val="22"/>
          <w:lang w:val="fr-FR" w:bidi="en-US"/>
        </w:rPr>
        <w:t>une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régression</w:t>
      </w:r>
      <w:r w:rsidR="00A57519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artistique,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500637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 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>no</w:t>
      </w:r>
      <w:r w:rsidR="00BB2CF2">
        <w:rPr>
          <w:rFonts w:ascii="Segoe UI Historic" w:hAnsi="Segoe UI Historic" w:cs="Segoe UI Historic"/>
          <w:sz w:val="22"/>
          <w:szCs w:val="22"/>
          <w:lang w:val="fr-FR" w:bidi="en-US"/>
        </w:rPr>
        <w:t>n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respect</w:t>
      </w:r>
      <w:r w:rsidR="00A4061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de l’équilibre cordes/vents,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</w:t>
      </w:r>
      <w:r w:rsidR="00463DD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un non-respect </w:t>
      </w:r>
      <w:r w:rsidR="0088117C">
        <w:rPr>
          <w:rFonts w:ascii="Segoe UI Historic" w:hAnsi="Segoe UI Historic" w:cs="Segoe UI Historic"/>
          <w:sz w:val="22"/>
          <w:szCs w:val="22"/>
          <w:lang w:val="fr-FR" w:bidi="en-US"/>
        </w:rPr>
        <w:t>de</w:t>
      </w:r>
      <w:r w:rsidR="0090472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la nomenclature</w:t>
      </w:r>
      <w:r w:rsidR="0076663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, du </w:t>
      </w:r>
      <w:r w:rsidR="00904722">
        <w:rPr>
          <w:rFonts w:ascii="Segoe UI Historic" w:hAnsi="Segoe UI Historic" w:cs="Segoe UI Historic"/>
          <w:sz w:val="22"/>
          <w:szCs w:val="22"/>
          <w:lang w:val="fr-FR" w:bidi="en-US"/>
        </w:rPr>
        <w:t>composit</w:t>
      </w:r>
      <w:r w:rsidR="00BB2CF2">
        <w:rPr>
          <w:rFonts w:ascii="Segoe UI Historic" w:hAnsi="Segoe UI Historic" w:cs="Segoe UI Historic"/>
          <w:sz w:val="22"/>
          <w:szCs w:val="22"/>
          <w:lang w:val="fr-FR" w:bidi="en-US"/>
        </w:rPr>
        <w:t>eur</w:t>
      </w:r>
      <w:r w:rsidR="00904722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des </w:t>
      </w:r>
      <w:r w:rsidR="00A57519">
        <w:rPr>
          <w:rFonts w:ascii="Segoe UI Historic" w:hAnsi="Segoe UI Historic" w:cs="Segoe UI Historic"/>
          <w:sz w:val="22"/>
          <w:szCs w:val="22"/>
          <w:lang w:val="fr-FR" w:bidi="en-US"/>
        </w:rPr>
        <w:t>interprètes</w:t>
      </w:r>
      <w:r w:rsidR="00463DDA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</w:t>
      </w:r>
      <w:r w:rsidR="00AA055B">
        <w:rPr>
          <w:rFonts w:ascii="Segoe UI Historic" w:hAnsi="Segoe UI Historic" w:cs="Segoe UI Historic"/>
          <w:sz w:val="22"/>
          <w:szCs w:val="22"/>
          <w:lang w:val="fr-FR" w:bidi="en-US"/>
        </w:rPr>
        <w:t>entraîne une</w:t>
      </w:r>
      <w:r w:rsidR="0064017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augmentation des risques TMS </w:t>
      </w:r>
      <w:r w:rsidR="00AA055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par un </w:t>
      </w:r>
      <w:r w:rsidR="0064017C">
        <w:rPr>
          <w:rFonts w:ascii="Segoe UI Historic" w:hAnsi="Segoe UI Historic" w:cs="Segoe UI Historic"/>
          <w:sz w:val="22"/>
          <w:szCs w:val="22"/>
          <w:lang w:val="fr-FR" w:bidi="en-US"/>
        </w:rPr>
        <w:t>sur</w:t>
      </w:r>
      <w:r w:rsidR="00DA49AF">
        <w:rPr>
          <w:rFonts w:ascii="Segoe UI Historic" w:hAnsi="Segoe UI Historic" w:cs="Segoe UI Historic"/>
          <w:sz w:val="22"/>
          <w:szCs w:val="22"/>
          <w:lang w:val="fr-FR" w:bidi="en-US"/>
        </w:rPr>
        <w:t>-</w:t>
      </w:r>
      <w:r w:rsidR="0064017C">
        <w:rPr>
          <w:rFonts w:ascii="Segoe UI Historic" w:hAnsi="Segoe UI Historic" w:cs="Segoe UI Historic"/>
          <w:sz w:val="22"/>
          <w:szCs w:val="22"/>
          <w:lang w:val="fr-FR" w:bidi="en-US"/>
        </w:rPr>
        <w:t>engagement</w:t>
      </w:r>
      <w:r w:rsidR="00DA49A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physique de</w:t>
      </w:r>
      <w:r w:rsidR="00A00ACC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DA49AF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musiciens pour compenser les déséquilibres. </w:t>
      </w:r>
      <w:r w:rsidR="00E26195">
        <w:rPr>
          <w:rFonts w:ascii="Segoe UI Historic" w:hAnsi="Segoe UI Historic" w:cs="Segoe UI Historic"/>
          <w:sz w:val="22"/>
          <w:szCs w:val="22"/>
          <w:lang w:val="fr-FR" w:bidi="en-US"/>
        </w:rPr>
        <w:t>(</w:t>
      </w:r>
      <w:r w:rsidR="00AA055B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problème </w:t>
      </w:r>
      <w:r w:rsidR="00E26195">
        <w:rPr>
          <w:rFonts w:ascii="Segoe UI Historic" w:hAnsi="Segoe UI Historic" w:cs="Segoe UI Historic"/>
          <w:sz w:val="22"/>
          <w:szCs w:val="22"/>
          <w:lang w:val="fr-FR" w:bidi="en-US"/>
        </w:rPr>
        <w:t>déjà évoqué en question SSCT du CSE.)</w:t>
      </w:r>
    </w:p>
    <w:p w:rsidR="003B50D3" w:rsidRPr="003E47E6" w:rsidRDefault="0026731A" w:rsidP="00295D47">
      <w:pPr>
        <w:spacing w:line="240" w:lineRule="auto"/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0B6AB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A.Labat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« </w:t>
      </w:r>
      <w:r w:rsidR="000B6AB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Malgré nos demandes, nous n’avons pas obtenu de l’Opéra les effectifs souhaités, cela pour des </w:t>
      </w:r>
      <w:r w:rsidR="00282814">
        <w:rPr>
          <w:rFonts w:ascii="Segoe UI Historic" w:hAnsi="Segoe UI Historic" w:cs="Segoe UI Historic"/>
          <w:sz w:val="22"/>
          <w:szCs w:val="22"/>
          <w:lang w:val="fr-FR" w:bidi="en-US"/>
        </w:rPr>
        <w:t>raison</w:t>
      </w:r>
      <w:r w:rsidR="00761BD5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0B6AB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budgétaires.</w:t>
      </w:r>
      <w:r w:rsidR="00761BD5">
        <w:rPr>
          <w:rFonts w:ascii="Segoe UI Historic" w:hAnsi="Segoe UI Historic" w:cs="Segoe UI Historic"/>
          <w:sz w:val="22"/>
          <w:szCs w:val="22"/>
          <w:lang w:val="fr-FR" w:bidi="en-US"/>
        </w:rPr>
        <w:t> »</w:t>
      </w:r>
    </w:p>
    <w:p w:rsidR="00DD01C3" w:rsidRDefault="00571458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Les DP expriment leur inquiétude et désaccord face à cette dérive qui </w:t>
      </w:r>
      <w:r w:rsidR="0044025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confirme </w:t>
      </w:r>
      <w:r w:rsidR="002E05C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une </w:t>
      </w:r>
      <w:r w:rsidR="0044025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inadéquation entre programmation et moyens. Les DP </w:t>
      </w:r>
      <w:r w:rsidR="00C83FF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soulignent également que </w:t>
      </w:r>
      <w:r w:rsidR="000F7B8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 choix de </w:t>
      </w:r>
      <w:r w:rsidR="00C83FF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jouer des arrangements </w:t>
      </w:r>
      <w:r w:rsidR="001579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et/ou </w:t>
      </w:r>
      <w:r w:rsidR="000F7B8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des </w:t>
      </w:r>
      <w:r w:rsidR="001579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réductions n’est pas</w:t>
      </w:r>
      <w:r w:rsidR="002E05C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une</w:t>
      </w:r>
      <w:r w:rsidR="001579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solution acceptable pour des raisons artistiques évidentes (</w:t>
      </w:r>
      <w:r w:rsidR="008C62E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appauvrissement</w:t>
      </w:r>
      <w:r w:rsidR="00157951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  <w:r w:rsidR="008C62E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 l’œuvre,</w:t>
      </w:r>
      <w:r w:rsidR="00B90B1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non respect du texte</w:t>
      </w:r>
      <w:r w:rsidR="00A03DE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et</w:t>
      </w:r>
      <w:r w:rsidR="00B90B1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des couleurs souhaité</w:t>
      </w:r>
      <w:r w:rsidR="00A03DE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es</w:t>
      </w:r>
      <w:r w:rsidR="00B90B1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par le compositeur…</w:t>
      </w:r>
      <w:r w:rsidR="00C06D0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etc</w:t>
      </w:r>
      <w:r w:rsidR="00B90B19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)</w:t>
      </w:r>
      <w:r w:rsidR="004467D8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</w:t>
      </w:r>
    </w:p>
    <w:p w:rsidR="000016E2" w:rsidRDefault="000016E2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Les DP </w:t>
      </w:r>
      <w:r w:rsidR="006C59F2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rappellent que ce problème de sous effectif est également</w:t>
      </w:r>
      <w:r w:rsidR="00CE7ED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constaté sur de </w:t>
      </w:r>
      <w:r w:rsidR="001126A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nombreux</w:t>
      </w:r>
      <w:r w:rsidR="00CE7ED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ouvrages de notre programmation symphonique</w:t>
      </w:r>
      <w:r w:rsidR="00AF1B4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et que ce p</w:t>
      </w:r>
      <w:r w:rsidR="001126A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roblème déjà évoqué en réunion</w:t>
      </w:r>
      <w:r w:rsidR="00AF1B4D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 CSE.</w:t>
      </w:r>
    </w:p>
    <w:p w:rsidR="00677133" w:rsidRPr="00DD01C3" w:rsidRDefault="00F04624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Les DP </w:t>
      </w:r>
      <w:r w:rsidR="0060030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alertent</w:t>
      </w: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la direction sur la possibilité </w:t>
      </w:r>
      <w:r w:rsidR="0060030E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d’engager des actions </w:t>
      </w:r>
      <w:r w:rsidR="004A267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plus fortes afin de faire réagir l</w:t>
      </w:r>
      <w:r w:rsidR="00510CE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es</w:t>
      </w:r>
      <w:r w:rsidR="004A267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direction</w:t>
      </w:r>
      <w:r w:rsidR="00510CE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s </w:t>
      </w:r>
      <w:r w:rsidR="004A267A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de l’Opéra et</w:t>
      </w:r>
      <w:r w:rsidR="00510CE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 l’</w:t>
      </w:r>
      <w:r w:rsidR="00265A2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O</w:t>
      </w:r>
      <w:r w:rsidR="00510CE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NAP.</w:t>
      </w:r>
      <w:r w:rsidR="0083136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Les moyen</w:t>
      </w:r>
      <w:r w:rsidR="00835046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="0083136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d’action gradués peuvent être : </w:t>
      </w:r>
      <w:r w:rsidR="00FA4A8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alerter la médecine du travail</w:t>
      </w:r>
      <w:r w:rsidR="00962E0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sur le</w:t>
      </w:r>
      <w:r w:rsidR="00B47A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</w:t>
      </w:r>
      <w:r w:rsidR="00962E0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risque</w:t>
      </w:r>
      <w:r w:rsidR="00B47AAF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s accentués</w:t>
      </w:r>
      <w:r w:rsidR="00962E0C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de TMS</w:t>
      </w:r>
      <w:r w:rsidR="00FA4A8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,</w:t>
      </w:r>
      <w:r w:rsidR="008B14B5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inviter le médecin du travail en réunion de CSE,</w:t>
      </w:r>
      <w:r w:rsidR="00FA4A87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 préavis de grève</w:t>
      </w:r>
      <w:r w:rsidR="00282814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.</w:t>
      </w:r>
    </w:p>
    <w:p w:rsidR="00E870C9" w:rsidRDefault="00E870C9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Questions diverses :</w:t>
      </w:r>
    </w:p>
    <w:p w:rsidR="00E870C9" w:rsidRDefault="00613F4C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Titularisations</w:t>
      </w:r>
      <w:r w:rsidR="005619D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 : </w:t>
      </w:r>
    </w:p>
    <w:p w:rsidR="005619D3" w:rsidRDefault="005619D3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 w:rsidRPr="00677133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>A.Labat :</w:t>
      </w:r>
      <w:r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« Un mail </w:t>
      </w:r>
      <w:r w:rsidR="00B260C4">
        <w:rPr>
          <w:rFonts w:ascii="Segoe UI Historic" w:hAnsi="Segoe UI Historic" w:cs="Segoe UI Historic"/>
          <w:sz w:val="22"/>
          <w:szCs w:val="22"/>
          <w:lang w:val="fr-FR" w:bidi="en-US"/>
        </w:rPr>
        <w:t>sera envoyé début mars à toutes les personnes concernées afin qu’elles se prononcent sur la titularisation des deux violonistes</w:t>
      </w:r>
      <w:r w:rsidR="007A2441">
        <w:rPr>
          <w:rFonts w:ascii="Segoe UI Historic" w:hAnsi="Segoe UI Historic" w:cs="Segoe UI Historic"/>
          <w:sz w:val="22"/>
          <w:szCs w:val="22"/>
          <w:lang w:val="fr-FR" w:bidi="en-US"/>
        </w:rPr>
        <w:t> :</w:t>
      </w:r>
      <w:r w:rsidR="00B260C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Eugène Ducros et Robin Magny. »</w:t>
      </w:r>
    </w:p>
    <w:p w:rsidR="00474272" w:rsidRDefault="00474272" w:rsidP="00A52129">
      <w:pPr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</w:pPr>
      <w:r w:rsidRPr="00474272">
        <w:rPr>
          <w:rFonts w:ascii="Segoe UI Historic" w:hAnsi="Segoe UI Historic" w:cs="Segoe UI Historic"/>
          <w:b/>
          <w:bCs/>
          <w:sz w:val="22"/>
          <w:szCs w:val="22"/>
          <w:lang w:val="fr-FR" w:bidi="en-US"/>
        </w:rPr>
        <w:t xml:space="preserve">Métamorphoses : </w:t>
      </w:r>
    </w:p>
    <w:p w:rsidR="00474272" w:rsidRPr="00474272" w:rsidRDefault="00474272" w:rsidP="00A52129">
      <w:pPr>
        <w:rPr>
          <w:rFonts w:ascii="Segoe UI Historic" w:hAnsi="Segoe UI Historic" w:cs="Segoe UI Historic"/>
          <w:sz w:val="22"/>
          <w:szCs w:val="22"/>
          <w:lang w:val="fr-FR" w:bidi="en-US"/>
        </w:rPr>
      </w:pPr>
      <w:r>
        <w:rPr>
          <w:rFonts w:ascii="Segoe UI Historic" w:hAnsi="Segoe UI Historic" w:cs="Segoe UI Historic"/>
          <w:sz w:val="22"/>
          <w:szCs w:val="22"/>
          <w:lang w:val="fr-FR" w:bidi="en-US"/>
        </w:rPr>
        <w:t>Le CSE et la Direction</w:t>
      </w:r>
      <w:r w:rsidR="004E46A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engagent un débat </w:t>
      </w:r>
      <w:r w:rsidR="000308E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sur la question </w:t>
      </w:r>
      <w:r w:rsidR="00B14208">
        <w:rPr>
          <w:rFonts w:ascii="Segoe UI Historic" w:hAnsi="Segoe UI Historic" w:cs="Segoe UI Historic"/>
          <w:sz w:val="22"/>
          <w:szCs w:val="22"/>
          <w:lang w:val="fr-FR" w:bidi="en-US"/>
        </w:rPr>
        <w:t>de l’effectif et de la répartition des voix solistes</w:t>
      </w:r>
      <w:r w:rsidR="00D83BBD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pour les</w:t>
      </w:r>
      <w:r w:rsidR="00B14208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cordes</w:t>
      </w:r>
      <w:r w:rsidR="004E46A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. En effet, </w:t>
      </w:r>
      <w:r w:rsidR="00B14208">
        <w:rPr>
          <w:rFonts w:ascii="Segoe UI Historic" w:hAnsi="Segoe UI Historic" w:cs="Segoe UI Historic"/>
          <w:sz w:val="22"/>
          <w:szCs w:val="22"/>
          <w:lang w:val="fr-FR" w:bidi="en-US"/>
        </w:rPr>
        <w:t>dans cette œuvre</w:t>
      </w:r>
      <w:r w:rsidR="00697E86">
        <w:rPr>
          <w:rFonts w:ascii="Segoe UI Historic" w:hAnsi="Segoe UI Historic" w:cs="Segoe UI Historic"/>
          <w:sz w:val="22"/>
          <w:szCs w:val="22"/>
          <w:lang w:val="fr-FR" w:bidi="en-US"/>
        </w:rPr>
        <w:t>,</w:t>
      </w:r>
      <w:r w:rsidR="0073635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chaque instrumentiste </w:t>
      </w:r>
      <w:r w:rsidR="00E6065C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à </w:t>
      </w:r>
      <w:r w:rsidR="00736354">
        <w:rPr>
          <w:rFonts w:ascii="Segoe UI Historic" w:hAnsi="Segoe UI Historic" w:cs="Segoe UI Historic"/>
          <w:sz w:val="22"/>
          <w:szCs w:val="22"/>
          <w:lang w:val="fr-FR" w:bidi="en-US"/>
        </w:rPr>
        <w:t>corde</w:t>
      </w:r>
      <w:r w:rsidR="00D83BBD">
        <w:rPr>
          <w:rFonts w:ascii="Segoe UI Historic" w:hAnsi="Segoe UI Historic" w:cs="Segoe UI Historic"/>
          <w:sz w:val="22"/>
          <w:szCs w:val="22"/>
          <w:lang w:val="fr-FR" w:bidi="en-US"/>
        </w:rPr>
        <w:t>s</w:t>
      </w:r>
      <w:r w:rsidR="0073635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joue</w:t>
      </w:r>
      <w:r w:rsidR="00697E86">
        <w:rPr>
          <w:rFonts w:ascii="Segoe UI Historic" w:hAnsi="Segoe UI Historic" w:cs="Segoe UI Historic"/>
          <w:sz w:val="22"/>
          <w:szCs w:val="22"/>
          <w:lang w:val="fr-FR" w:bidi="en-US"/>
        </w:rPr>
        <w:t>ra</w:t>
      </w:r>
      <w:r w:rsidR="00736354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une voix indépendante sur une partition individuelle</w:t>
      </w:r>
      <w:r w:rsidR="00697E86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 et </w:t>
      </w:r>
      <w:r w:rsidR="00C95645">
        <w:rPr>
          <w:rFonts w:ascii="Segoe UI Historic" w:hAnsi="Segoe UI Historic" w:cs="Segoe UI Historic"/>
          <w:sz w:val="22"/>
          <w:szCs w:val="22"/>
          <w:lang w:val="fr-FR" w:bidi="en-US"/>
        </w:rPr>
        <w:t xml:space="preserve">percevra en conséquence </w:t>
      </w:r>
      <w:r w:rsidR="00697E86">
        <w:rPr>
          <w:rFonts w:ascii="Segoe UI Historic" w:hAnsi="Segoe UI Historic" w:cs="Segoe UI Historic"/>
          <w:sz w:val="22"/>
          <w:szCs w:val="22"/>
          <w:lang w:val="fr-FR" w:bidi="en-US"/>
        </w:rPr>
        <w:t>un supplément première catégorie.</w:t>
      </w:r>
    </w:p>
    <w:p w:rsidR="00EB3943" w:rsidRPr="00CC0D09" w:rsidRDefault="00EB3943">
      <w:pPr>
        <w:spacing w:after="0" w:line="100" w:lineRule="atLeast"/>
        <w:rPr>
          <w:rFonts w:ascii="Segoe UI Historic" w:hAnsi="Segoe UI Historic" w:cs="Segoe UI Historic"/>
          <w:b/>
          <w:bCs/>
          <w:sz w:val="22"/>
          <w:szCs w:val="22"/>
          <w:lang w:val="fr-FR"/>
        </w:rPr>
      </w:pPr>
    </w:p>
    <w:p w:rsidR="00EB3943" w:rsidRPr="00CC0D09" w:rsidRDefault="00EB3943">
      <w:pPr>
        <w:spacing w:after="0" w:line="100" w:lineRule="atLeast"/>
        <w:rPr>
          <w:rFonts w:ascii="Segoe UI Historic" w:hAnsi="Segoe UI Historic" w:cs="Segoe UI Historic"/>
          <w:b/>
          <w:bCs/>
          <w:sz w:val="22"/>
          <w:szCs w:val="22"/>
          <w:lang w:val="fr-FR"/>
        </w:rPr>
      </w:pPr>
    </w:p>
    <w:p w:rsidR="00EB3943" w:rsidRPr="00CC0D09" w:rsidRDefault="00EB3943">
      <w:pPr>
        <w:spacing w:after="0" w:line="100" w:lineRule="atLeast"/>
        <w:rPr>
          <w:rFonts w:ascii="Segoe UI Historic" w:hAnsi="Segoe UI Historic" w:cs="Segoe UI Historic"/>
          <w:b/>
          <w:bCs/>
          <w:sz w:val="22"/>
          <w:szCs w:val="22"/>
          <w:lang w:val="fr-FR"/>
        </w:rPr>
      </w:pPr>
    </w:p>
    <w:p w:rsidR="00027A87" w:rsidRDefault="00027A87" w:rsidP="00A86E5C">
      <w:pPr>
        <w:widowControl/>
        <w:spacing w:after="0"/>
        <w:rPr>
          <w:sz w:val="22"/>
          <w:szCs w:val="22"/>
          <w:lang w:val="fr-FR"/>
        </w:rPr>
      </w:pPr>
    </w:p>
    <w:p w:rsidR="00027A87" w:rsidRDefault="00027A87">
      <w:pPr>
        <w:tabs>
          <w:tab w:val="left" w:pos="-15"/>
        </w:tabs>
        <w:spacing w:after="0" w:line="100" w:lineRule="atLeast"/>
        <w:rPr>
          <w:sz w:val="22"/>
          <w:szCs w:val="22"/>
          <w:lang w:val="fr-FR"/>
        </w:rPr>
      </w:pPr>
    </w:p>
    <w:p w:rsidR="002568EA" w:rsidRDefault="0095753E">
      <w:pPr>
        <w:widowControl/>
        <w:spacing w:after="0"/>
      </w:pPr>
      <w:r>
        <w:rPr>
          <w:rFonts w:ascii="Segoe UI Historic" w:hAnsi="Segoe UI Historic" w:cs="Segoe UI Historic"/>
          <w:sz w:val="22"/>
          <w:szCs w:val="22"/>
          <w:lang w:val="fr-FR"/>
        </w:rPr>
        <w:t xml:space="preserve">Fin de réunion                                            pour le CSE                                               Frédéric Béthune </w:t>
      </w:r>
    </w:p>
    <w:sectPr w:rsidR="002568EA">
      <w:pgSz w:w="12240" w:h="15840"/>
      <w:pgMar w:top="720" w:right="845" w:bottom="720" w:left="900" w:header="720" w:footer="720" w:gutter="0"/>
      <w:cols w:space="72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OpenSymbol"/>
        <w:b/>
        <w:bCs/>
        <w:i/>
        <w:iCs/>
        <w:caps w:val="0"/>
        <w:smallCaps w:val="0"/>
        <w:color w:val="000000"/>
        <w:sz w:val="22"/>
        <w:szCs w:val="22"/>
        <w:lang w:val="fr-FR" w:eastAsia="en-US" w:bidi="en-US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2.%3...........................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2.%3.%4.........................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2.%3.%4.%5.......................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2.%3.%4.%5.%6.....................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2.%3.%4.%5.%6.%7...................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2.%3.%4.%5.%6.%7.%8.................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2.%3.%4.%5.%6.%7.%8.%9...............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57BE55C8"/>
    <w:multiLevelType w:val="hybridMultilevel"/>
    <w:tmpl w:val="D592CA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E3D93"/>
    <w:multiLevelType w:val="hybridMultilevel"/>
    <w:tmpl w:val="7AE40C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73102">
    <w:abstractNumId w:val="0"/>
  </w:num>
  <w:num w:numId="2" w16cid:durableId="1776635911">
    <w:abstractNumId w:val="1"/>
  </w:num>
  <w:num w:numId="3" w16cid:durableId="843202039">
    <w:abstractNumId w:val="2"/>
  </w:num>
  <w:num w:numId="4" w16cid:durableId="1845128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46"/>
    <w:rsid w:val="000007CB"/>
    <w:rsid w:val="000016E2"/>
    <w:rsid w:val="000030DC"/>
    <w:rsid w:val="00003371"/>
    <w:rsid w:val="00004459"/>
    <w:rsid w:val="00005376"/>
    <w:rsid w:val="00007879"/>
    <w:rsid w:val="00011AC5"/>
    <w:rsid w:val="000149C3"/>
    <w:rsid w:val="00023E96"/>
    <w:rsid w:val="0002531C"/>
    <w:rsid w:val="00025FFD"/>
    <w:rsid w:val="00027657"/>
    <w:rsid w:val="00027A87"/>
    <w:rsid w:val="000306EB"/>
    <w:rsid w:val="000308ED"/>
    <w:rsid w:val="0003630B"/>
    <w:rsid w:val="00040110"/>
    <w:rsid w:val="000457B5"/>
    <w:rsid w:val="00047CC3"/>
    <w:rsid w:val="00054DC2"/>
    <w:rsid w:val="0006039E"/>
    <w:rsid w:val="00061CAF"/>
    <w:rsid w:val="00061FBD"/>
    <w:rsid w:val="00063072"/>
    <w:rsid w:val="00063874"/>
    <w:rsid w:val="000643AB"/>
    <w:rsid w:val="0006610B"/>
    <w:rsid w:val="000708E7"/>
    <w:rsid w:val="00075F66"/>
    <w:rsid w:val="00076256"/>
    <w:rsid w:val="00076BAD"/>
    <w:rsid w:val="00081285"/>
    <w:rsid w:val="000814DD"/>
    <w:rsid w:val="000824E9"/>
    <w:rsid w:val="00082709"/>
    <w:rsid w:val="00082D43"/>
    <w:rsid w:val="0008397E"/>
    <w:rsid w:val="00084495"/>
    <w:rsid w:val="00084689"/>
    <w:rsid w:val="00084A98"/>
    <w:rsid w:val="0008655F"/>
    <w:rsid w:val="00091C40"/>
    <w:rsid w:val="000931E4"/>
    <w:rsid w:val="00094E3C"/>
    <w:rsid w:val="00095B6B"/>
    <w:rsid w:val="00095C32"/>
    <w:rsid w:val="00095EF3"/>
    <w:rsid w:val="000A1A0C"/>
    <w:rsid w:val="000A35F5"/>
    <w:rsid w:val="000A4085"/>
    <w:rsid w:val="000A7B4B"/>
    <w:rsid w:val="000B1677"/>
    <w:rsid w:val="000B1B1B"/>
    <w:rsid w:val="000B20AE"/>
    <w:rsid w:val="000B21BF"/>
    <w:rsid w:val="000B2257"/>
    <w:rsid w:val="000B2D2A"/>
    <w:rsid w:val="000B3B4D"/>
    <w:rsid w:val="000B6AB4"/>
    <w:rsid w:val="000C2817"/>
    <w:rsid w:val="000C2E24"/>
    <w:rsid w:val="000C34EC"/>
    <w:rsid w:val="000C4639"/>
    <w:rsid w:val="000C632D"/>
    <w:rsid w:val="000C76A1"/>
    <w:rsid w:val="000D0AE6"/>
    <w:rsid w:val="000D5A52"/>
    <w:rsid w:val="000D689A"/>
    <w:rsid w:val="000D6AB4"/>
    <w:rsid w:val="000D6ED4"/>
    <w:rsid w:val="000E03F1"/>
    <w:rsid w:val="000E0498"/>
    <w:rsid w:val="000E20A9"/>
    <w:rsid w:val="000E2ED5"/>
    <w:rsid w:val="000E3772"/>
    <w:rsid w:val="000E3815"/>
    <w:rsid w:val="000E49EF"/>
    <w:rsid w:val="000E56C7"/>
    <w:rsid w:val="000E7390"/>
    <w:rsid w:val="000F2926"/>
    <w:rsid w:val="000F2EE1"/>
    <w:rsid w:val="000F530C"/>
    <w:rsid w:val="000F7B8D"/>
    <w:rsid w:val="00101068"/>
    <w:rsid w:val="00101B0E"/>
    <w:rsid w:val="0010256F"/>
    <w:rsid w:val="00103765"/>
    <w:rsid w:val="0010615A"/>
    <w:rsid w:val="001100D5"/>
    <w:rsid w:val="001105F5"/>
    <w:rsid w:val="00110D0E"/>
    <w:rsid w:val="00111B51"/>
    <w:rsid w:val="001126AA"/>
    <w:rsid w:val="00115EBA"/>
    <w:rsid w:val="001161EB"/>
    <w:rsid w:val="0012145C"/>
    <w:rsid w:val="00121F0E"/>
    <w:rsid w:val="00131257"/>
    <w:rsid w:val="0013165B"/>
    <w:rsid w:val="001359F8"/>
    <w:rsid w:val="00135E2A"/>
    <w:rsid w:val="00136D1B"/>
    <w:rsid w:val="00137222"/>
    <w:rsid w:val="00141280"/>
    <w:rsid w:val="001443CA"/>
    <w:rsid w:val="00144AF1"/>
    <w:rsid w:val="00146ABE"/>
    <w:rsid w:val="00151975"/>
    <w:rsid w:val="00152555"/>
    <w:rsid w:val="0015262D"/>
    <w:rsid w:val="00154A45"/>
    <w:rsid w:val="00155690"/>
    <w:rsid w:val="00157951"/>
    <w:rsid w:val="00162B39"/>
    <w:rsid w:val="0016345D"/>
    <w:rsid w:val="00164681"/>
    <w:rsid w:val="00165455"/>
    <w:rsid w:val="0016636F"/>
    <w:rsid w:val="00172853"/>
    <w:rsid w:val="00172FE5"/>
    <w:rsid w:val="001763DB"/>
    <w:rsid w:val="0018050E"/>
    <w:rsid w:val="00184060"/>
    <w:rsid w:val="00185793"/>
    <w:rsid w:val="001858F1"/>
    <w:rsid w:val="001860A9"/>
    <w:rsid w:val="0018790C"/>
    <w:rsid w:val="00194E9A"/>
    <w:rsid w:val="001A0969"/>
    <w:rsid w:val="001A5765"/>
    <w:rsid w:val="001A5923"/>
    <w:rsid w:val="001A6640"/>
    <w:rsid w:val="001A6FF5"/>
    <w:rsid w:val="001B063B"/>
    <w:rsid w:val="001B0904"/>
    <w:rsid w:val="001B0E1E"/>
    <w:rsid w:val="001B13DD"/>
    <w:rsid w:val="001B1907"/>
    <w:rsid w:val="001B3E01"/>
    <w:rsid w:val="001B59BF"/>
    <w:rsid w:val="001B7BFD"/>
    <w:rsid w:val="001D08EC"/>
    <w:rsid w:val="001D16CF"/>
    <w:rsid w:val="001D1BE2"/>
    <w:rsid w:val="001D1D0F"/>
    <w:rsid w:val="001D578C"/>
    <w:rsid w:val="001D6157"/>
    <w:rsid w:val="001D7DF2"/>
    <w:rsid w:val="001E3E11"/>
    <w:rsid w:val="001E649F"/>
    <w:rsid w:val="001E672C"/>
    <w:rsid w:val="001F0A9D"/>
    <w:rsid w:val="001F1103"/>
    <w:rsid w:val="001F162C"/>
    <w:rsid w:val="001F3A9F"/>
    <w:rsid w:val="00200043"/>
    <w:rsid w:val="0020138A"/>
    <w:rsid w:val="002022B2"/>
    <w:rsid w:val="0020231A"/>
    <w:rsid w:val="00202BEA"/>
    <w:rsid w:val="00205BF0"/>
    <w:rsid w:val="002074A9"/>
    <w:rsid w:val="00207DAD"/>
    <w:rsid w:val="00212079"/>
    <w:rsid w:val="002147FB"/>
    <w:rsid w:val="0021573E"/>
    <w:rsid w:val="00216475"/>
    <w:rsid w:val="00221241"/>
    <w:rsid w:val="0022325C"/>
    <w:rsid w:val="00225C1B"/>
    <w:rsid w:val="00226ED9"/>
    <w:rsid w:val="00227BD0"/>
    <w:rsid w:val="002326A7"/>
    <w:rsid w:val="00233EA0"/>
    <w:rsid w:val="0023415C"/>
    <w:rsid w:val="002344EF"/>
    <w:rsid w:val="00235ECC"/>
    <w:rsid w:val="002368BD"/>
    <w:rsid w:val="002416CA"/>
    <w:rsid w:val="002422C5"/>
    <w:rsid w:val="00243344"/>
    <w:rsid w:val="00243A0B"/>
    <w:rsid w:val="002455E6"/>
    <w:rsid w:val="0024775F"/>
    <w:rsid w:val="002502D0"/>
    <w:rsid w:val="002553FE"/>
    <w:rsid w:val="002568EA"/>
    <w:rsid w:val="00260310"/>
    <w:rsid w:val="002624A2"/>
    <w:rsid w:val="00265A25"/>
    <w:rsid w:val="00266EF6"/>
    <w:rsid w:val="0026731A"/>
    <w:rsid w:val="002708CA"/>
    <w:rsid w:val="00270FC8"/>
    <w:rsid w:val="00273FC4"/>
    <w:rsid w:val="002769F9"/>
    <w:rsid w:val="00276FEB"/>
    <w:rsid w:val="002812F8"/>
    <w:rsid w:val="00282814"/>
    <w:rsid w:val="00283863"/>
    <w:rsid w:val="002842F8"/>
    <w:rsid w:val="00290360"/>
    <w:rsid w:val="00295D47"/>
    <w:rsid w:val="00295E4C"/>
    <w:rsid w:val="00297896"/>
    <w:rsid w:val="002A03EA"/>
    <w:rsid w:val="002A3926"/>
    <w:rsid w:val="002A4801"/>
    <w:rsid w:val="002A48FC"/>
    <w:rsid w:val="002A4E3C"/>
    <w:rsid w:val="002A583B"/>
    <w:rsid w:val="002A5892"/>
    <w:rsid w:val="002A777A"/>
    <w:rsid w:val="002B0C0E"/>
    <w:rsid w:val="002B2125"/>
    <w:rsid w:val="002B3ECC"/>
    <w:rsid w:val="002B5662"/>
    <w:rsid w:val="002B674B"/>
    <w:rsid w:val="002B6FC2"/>
    <w:rsid w:val="002C1929"/>
    <w:rsid w:val="002C53BE"/>
    <w:rsid w:val="002C748F"/>
    <w:rsid w:val="002D0C0A"/>
    <w:rsid w:val="002D3D3C"/>
    <w:rsid w:val="002D517D"/>
    <w:rsid w:val="002D53D3"/>
    <w:rsid w:val="002D7A46"/>
    <w:rsid w:val="002E05C8"/>
    <w:rsid w:val="002E33B4"/>
    <w:rsid w:val="002E4588"/>
    <w:rsid w:val="002E553A"/>
    <w:rsid w:val="002E7252"/>
    <w:rsid w:val="002E7573"/>
    <w:rsid w:val="002E7936"/>
    <w:rsid w:val="002F0F58"/>
    <w:rsid w:val="002F2C58"/>
    <w:rsid w:val="002F51C8"/>
    <w:rsid w:val="002F58F1"/>
    <w:rsid w:val="002F59FE"/>
    <w:rsid w:val="00311960"/>
    <w:rsid w:val="003129E8"/>
    <w:rsid w:val="00313333"/>
    <w:rsid w:val="003136D1"/>
    <w:rsid w:val="0031447F"/>
    <w:rsid w:val="00314FFD"/>
    <w:rsid w:val="00322B1A"/>
    <w:rsid w:val="00322CCA"/>
    <w:rsid w:val="00324456"/>
    <w:rsid w:val="00326E09"/>
    <w:rsid w:val="00331FDA"/>
    <w:rsid w:val="00332574"/>
    <w:rsid w:val="003330F4"/>
    <w:rsid w:val="00334237"/>
    <w:rsid w:val="00334FEE"/>
    <w:rsid w:val="00336F06"/>
    <w:rsid w:val="00337800"/>
    <w:rsid w:val="00337B47"/>
    <w:rsid w:val="00340E1D"/>
    <w:rsid w:val="00341639"/>
    <w:rsid w:val="003419E3"/>
    <w:rsid w:val="00342C3A"/>
    <w:rsid w:val="00342EF8"/>
    <w:rsid w:val="003432C4"/>
    <w:rsid w:val="003435DD"/>
    <w:rsid w:val="003443FD"/>
    <w:rsid w:val="003452B8"/>
    <w:rsid w:val="00351417"/>
    <w:rsid w:val="00351D8F"/>
    <w:rsid w:val="003538A2"/>
    <w:rsid w:val="003576A7"/>
    <w:rsid w:val="003620C3"/>
    <w:rsid w:val="00363F6E"/>
    <w:rsid w:val="00366324"/>
    <w:rsid w:val="00372255"/>
    <w:rsid w:val="00373F1F"/>
    <w:rsid w:val="00376ADC"/>
    <w:rsid w:val="00377A27"/>
    <w:rsid w:val="003807B9"/>
    <w:rsid w:val="003868C1"/>
    <w:rsid w:val="00386CD9"/>
    <w:rsid w:val="00387DF9"/>
    <w:rsid w:val="00390CDA"/>
    <w:rsid w:val="00391DBE"/>
    <w:rsid w:val="00391FDC"/>
    <w:rsid w:val="003937BF"/>
    <w:rsid w:val="003951E6"/>
    <w:rsid w:val="0039567A"/>
    <w:rsid w:val="00396AE7"/>
    <w:rsid w:val="0039740F"/>
    <w:rsid w:val="00397661"/>
    <w:rsid w:val="003A2437"/>
    <w:rsid w:val="003A2BF6"/>
    <w:rsid w:val="003A5339"/>
    <w:rsid w:val="003B0C66"/>
    <w:rsid w:val="003B33A1"/>
    <w:rsid w:val="003B4E44"/>
    <w:rsid w:val="003B4F72"/>
    <w:rsid w:val="003B50D3"/>
    <w:rsid w:val="003B5A1D"/>
    <w:rsid w:val="003C2C34"/>
    <w:rsid w:val="003C3ED2"/>
    <w:rsid w:val="003C7638"/>
    <w:rsid w:val="003D4730"/>
    <w:rsid w:val="003D56D0"/>
    <w:rsid w:val="003E284D"/>
    <w:rsid w:val="003E2A97"/>
    <w:rsid w:val="003E2E5E"/>
    <w:rsid w:val="003E3CEC"/>
    <w:rsid w:val="003E47E6"/>
    <w:rsid w:val="003F105E"/>
    <w:rsid w:val="003F25FC"/>
    <w:rsid w:val="003F4788"/>
    <w:rsid w:val="003F5464"/>
    <w:rsid w:val="003F76DF"/>
    <w:rsid w:val="004023BB"/>
    <w:rsid w:val="00405D5A"/>
    <w:rsid w:val="004061CC"/>
    <w:rsid w:val="00406A7C"/>
    <w:rsid w:val="00407B81"/>
    <w:rsid w:val="004103EA"/>
    <w:rsid w:val="004176D8"/>
    <w:rsid w:val="00420E1C"/>
    <w:rsid w:val="0042359C"/>
    <w:rsid w:val="00423649"/>
    <w:rsid w:val="00425C21"/>
    <w:rsid w:val="004305D5"/>
    <w:rsid w:val="00430969"/>
    <w:rsid w:val="00430CFC"/>
    <w:rsid w:val="004341A9"/>
    <w:rsid w:val="004359FD"/>
    <w:rsid w:val="004361D2"/>
    <w:rsid w:val="0044025F"/>
    <w:rsid w:val="00445774"/>
    <w:rsid w:val="004467D8"/>
    <w:rsid w:val="00446D6C"/>
    <w:rsid w:val="00450CA4"/>
    <w:rsid w:val="00452B1C"/>
    <w:rsid w:val="00452D45"/>
    <w:rsid w:val="00453383"/>
    <w:rsid w:val="00454256"/>
    <w:rsid w:val="00457C8F"/>
    <w:rsid w:val="00460BEF"/>
    <w:rsid w:val="00461841"/>
    <w:rsid w:val="00462EC4"/>
    <w:rsid w:val="00463D15"/>
    <w:rsid w:val="00463DDA"/>
    <w:rsid w:val="00467E41"/>
    <w:rsid w:val="004701F2"/>
    <w:rsid w:val="0047047F"/>
    <w:rsid w:val="004718EB"/>
    <w:rsid w:val="00471F94"/>
    <w:rsid w:val="00473953"/>
    <w:rsid w:val="00473F8B"/>
    <w:rsid w:val="00474272"/>
    <w:rsid w:val="00475A56"/>
    <w:rsid w:val="0047666E"/>
    <w:rsid w:val="004769C1"/>
    <w:rsid w:val="00477378"/>
    <w:rsid w:val="00480651"/>
    <w:rsid w:val="00482200"/>
    <w:rsid w:val="00482A73"/>
    <w:rsid w:val="00482F38"/>
    <w:rsid w:val="00483934"/>
    <w:rsid w:val="00484C6F"/>
    <w:rsid w:val="00487636"/>
    <w:rsid w:val="004918A9"/>
    <w:rsid w:val="00491A74"/>
    <w:rsid w:val="004938BB"/>
    <w:rsid w:val="00493CDD"/>
    <w:rsid w:val="00493E4A"/>
    <w:rsid w:val="00494A67"/>
    <w:rsid w:val="0049515A"/>
    <w:rsid w:val="00495B33"/>
    <w:rsid w:val="004A1586"/>
    <w:rsid w:val="004A267A"/>
    <w:rsid w:val="004A4C78"/>
    <w:rsid w:val="004B14E9"/>
    <w:rsid w:val="004B1869"/>
    <w:rsid w:val="004B2561"/>
    <w:rsid w:val="004B4207"/>
    <w:rsid w:val="004C2A4C"/>
    <w:rsid w:val="004C5410"/>
    <w:rsid w:val="004C7C24"/>
    <w:rsid w:val="004D0EF1"/>
    <w:rsid w:val="004D1B90"/>
    <w:rsid w:val="004D2EC7"/>
    <w:rsid w:val="004D3AE9"/>
    <w:rsid w:val="004D3B3F"/>
    <w:rsid w:val="004D4930"/>
    <w:rsid w:val="004D7E1B"/>
    <w:rsid w:val="004E3C4D"/>
    <w:rsid w:val="004E46AC"/>
    <w:rsid w:val="004E48BA"/>
    <w:rsid w:val="004E4C0D"/>
    <w:rsid w:val="004E69F8"/>
    <w:rsid w:val="004E7B2C"/>
    <w:rsid w:val="004E7E99"/>
    <w:rsid w:val="004F046A"/>
    <w:rsid w:val="004F247C"/>
    <w:rsid w:val="004F2786"/>
    <w:rsid w:val="004F447E"/>
    <w:rsid w:val="004F45D6"/>
    <w:rsid w:val="004F467F"/>
    <w:rsid w:val="004F5AB2"/>
    <w:rsid w:val="004F5E2D"/>
    <w:rsid w:val="004F71DF"/>
    <w:rsid w:val="004F7734"/>
    <w:rsid w:val="00500637"/>
    <w:rsid w:val="0050142F"/>
    <w:rsid w:val="005016AE"/>
    <w:rsid w:val="00501782"/>
    <w:rsid w:val="00505692"/>
    <w:rsid w:val="005076E5"/>
    <w:rsid w:val="005077CD"/>
    <w:rsid w:val="005077F6"/>
    <w:rsid w:val="00510CE4"/>
    <w:rsid w:val="0051135E"/>
    <w:rsid w:val="00512456"/>
    <w:rsid w:val="00512589"/>
    <w:rsid w:val="0051539C"/>
    <w:rsid w:val="00521012"/>
    <w:rsid w:val="005210F5"/>
    <w:rsid w:val="0052382D"/>
    <w:rsid w:val="00524FFF"/>
    <w:rsid w:val="00525A2A"/>
    <w:rsid w:val="0052694F"/>
    <w:rsid w:val="0052762B"/>
    <w:rsid w:val="005319B1"/>
    <w:rsid w:val="0053355F"/>
    <w:rsid w:val="00533629"/>
    <w:rsid w:val="005368B3"/>
    <w:rsid w:val="00540168"/>
    <w:rsid w:val="00541A31"/>
    <w:rsid w:val="00544122"/>
    <w:rsid w:val="005452CF"/>
    <w:rsid w:val="00546999"/>
    <w:rsid w:val="00556209"/>
    <w:rsid w:val="00557B55"/>
    <w:rsid w:val="005619D3"/>
    <w:rsid w:val="005626E3"/>
    <w:rsid w:val="0056380A"/>
    <w:rsid w:val="0056610E"/>
    <w:rsid w:val="00571458"/>
    <w:rsid w:val="00571C9F"/>
    <w:rsid w:val="00571D0D"/>
    <w:rsid w:val="005736BB"/>
    <w:rsid w:val="005748A9"/>
    <w:rsid w:val="00575B1A"/>
    <w:rsid w:val="00576E36"/>
    <w:rsid w:val="00587031"/>
    <w:rsid w:val="005875E3"/>
    <w:rsid w:val="00590B32"/>
    <w:rsid w:val="00593F91"/>
    <w:rsid w:val="00597352"/>
    <w:rsid w:val="005A156B"/>
    <w:rsid w:val="005A5A90"/>
    <w:rsid w:val="005B0B2E"/>
    <w:rsid w:val="005B0D2C"/>
    <w:rsid w:val="005B0DA6"/>
    <w:rsid w:val="005B14A2"/>
    <w:rsid w:val="005B27DB"/>
    <w:rsid w:val="005B2A28"/>
    <w:rsid w:val="005B2C04"/>
    <w:rsid w:val="005B6ED0"/>
    <w:rsid w:val="005C088D"/>
    <w:rsid w:val="005C4C19"/>
    <w:rsid w:val="005C7690"/>
    <w:rsid w:val="005D3D6B"/>
    <w:rsid w:val="005D542E"/>
    <w:rsid w:val="005D564B"/>
    <w:rsid w:val="005E0B3C"/>
    <w:rsid w:val="005E2925"/>
    <w:rsid w:val="005E57A8"/>
    <w:rsid w:val="005E649D"/>
    <w:rsid w:val="005F04EA"/>
    <w:rsid w:val="005F309B"/>
    <w:rsid w:val="005F4C2B"/>
    <w:rsid w:val="006001A9"/>
    <w:rsid w:val="0060030E"/>
    <w:rsid w:val="006028B6"/>
    <w:rsid w:val="00602C14"/>
    <w:rsid w:val="00603A57"/>
    <w:rsid w:val="0060600C"/>
    <w:rsid w:val="006062D0"/>
    <w:rsid w:val="00607BB3"/>
    <w:rsid w:val="00612B59"/>
    <w:rsid w:val="00613F4C"/>
    <w:rsid w:val="00615134"/>
    <w:rsid w:val="0061562D"/>
    <w:rsid w:val="006173F8"/>
    <w:rsid w:val="00622D21"/>
    <w:rsid w:val="00623444"/>
    <w:rsid w:val="006236C2"/>
    <w:rsid w:val="00623E44"/>
    <w:rsid w:val="0062592B"/>
    <w:rsid w:val="00626870"/>
    <w:rsid w:val="00634065"/>
    <w:rsid w:val="0064017C"/>
    <w:rsid w:val="00643126"/>
    <w:rsid w:val="00645F0E"/>
    <w:rsid w:val="00645FE5"/>
    <w:rsid w:val="006463E4"/>
    <w:rsid w:val="00646AA0"/>
    <w:rsid w:val="00651BE0"/>
    <w:rsid w:val="00651CEA"/>
    <w:rsid w:val="0065203E"/>
    <w:rsid w:val="00652187"/>
    <w:rsid w:val="00652B99"/>
    <w:rsid w:val="00652F84"/>
    <w:rsid w:val="006613AA"/>
    <w:rsid w:val="00663021"/>
    <w:rsid w:val="006634E1"/>
    <w:rsid w:val="006646E6"/>
    <w:rsid w:val="006653F6"/>
    <w:rsid w:val="0067117D"/>
    <w:rsid w:val="00673A93"/>
    <w:rsid w:val="00674607"/>
    <w:rsid w:val="00674D70"/>
    <w:rsid w:val="00676D83"/>
    <w:rsid w:val="00677133"/>
    <w:rsid w:val="006773FD"/>
    <w:rsid w:val="006804DD"/>
    <w:rsid w:val="0068482D"/>
    <w:rsid w:val="00692F04"/>
    <w:rsid w:val="00693433"/>
    <w:rsid w:val="0069467C"/>
    <w:rsid w:val="0069512F"/>
    <w:rsid w:val="00695D6C"/>
    <w:rsid w:val="0069687B"/>
    <w:rsid w:val="006971B8"/>
    <w:rsid w:val="00697290"/>
    <w:rsid w:val="00697E86"/>
    <w:rsid w:val="006A11D7"/>
    <w:rsid w:val="006A4F81"/>
    <w:rsid w:val="006B035C"/>
    <w:rsid w:val="006B03F0"/>
    <w:rsid w:val="006B43E9"/>
    <w:rsid w:val="006B655E"/>
    <w:rsid w:val="006C0C23"/>
    <w:rsid w:val="006C1B52"/>
    <w:rsid w:val="006C20D1"/>
    <w:rsid w:val="006C3184"/>
    <w:rsid w:val="006C5245"/>
    <w:rsid w:val="006C59F2"/>
    <w:rsid w:val="006C7AE1"/>
    <w:rsid w:val="006D0635"/>
    <w:rsid w:val="006D1AED"/>
    <w:rsid w:val="006D2455"/>
    <w:rsid w:val="006D7BF7"/>
    <w:rsid w:val="006E444E"/>
    <w:rsid w:val="006E45B5"/>
    <w:rsid w:val="006E6B0B"/>
    <w:rsid w:val="006E7070"/>
    <w:rsid w:val="006F154C"/>
    <w:rsid w:val="006F337A"/>
    <w:rsid w:val="006F6121"/>
    <w:rsid w:val="006F7AAA"/>
    <w:rsid w:val="0070055B"/>
    <w:rsid w:val="007005EE"/>
    <w:rsid w:val="007028C1"/>
    <w:rsid w:val="00706703"/>
    <w:rsid w:val="0071000A"/>
    <w:rsid w:val="0071146B"/>
    <w:rsid w:val="00712A93"/>
    <w:rsid w:val="007157D8"/>
    <w:rsid w:val="00716894"/>
    <w:rsid w:val="0072004E"/>
    <w:rsid w:val="00720A78"/>
    <w:rsid w:val="00720B41"/>
    <w:rsid w:val="0072154F"/>
    <w:rsid w:val="00721DBD"/>
    <w:rsid w:val="0072307C"/>
    <w:rsid w:val="00723963"/>
    <w:rsid w:val="00725665"/>
    <w:rsid w:val="00726415"/>
    <w:rsid w:val="00732256"/>
    <w:rsid w:val="00735C7D"/>
    <w:rsid w:val="00736354"/>
    <w:rsid w:val="00737113"/>
    <w:rsid w:val="00737921"/>
    <w:rsid w:val="00744501"/>
    <w:rsid w:val="0074500D"/>
    <w:rsid w:val="00745187"/>
    <w:rsid w:val="0074587F"/>
    <w:rsid w:val="0074652E"/>
    <w:rsid w:val="00746BA5"/>
    <w:rsid w:val="00752F2F"/>
    <w:rsid w:val="00753F90"/>
    <w:rsid w:val="00754CC2"/>
    <w:rsid w:val="00755647"/>
    <w:rsid w:val="0076084C"/>
    <w:rsid w:val="00761BD5"/>
    <w:rsid w:val="00762EF4"/>
    <w:rsid w:val="0076332D"/>
    <w:rsid w:val="00766572"/>
    <w:rsid w:val="0076663D"/>
    <w:rsid w:val="00770629"/>
    <w:rsid w:val="007709B5"/>
    <w:rsid w:val="00773396"/>
    <w:rsid w:val="0078109C"/>
    <w:rsid w:val="007817A8"/>
    <w:rsid w:val="00782CBB"/>
    <w:rsid w:val="00784CE9"/>
    <w:rsid w:val="00786727"/>
    <w:rsid w:val="00786ADB"/>
    <w:rsid w:val="00790A04"/>
    <w:rsid w:val="007912B5"/>
    <w:rsid w:val="00791518"/>
    <w:rsid w:val="007939CB"/>
    <w:rsid w:val="0079596D"/>
    <w:rsid w:val="007959C3"/>
    <w:rsid w:val="007A2441"/>
    <w:rsid w:val="007A57D6"/>
    <w:rsid w:val="007A5DFF"/>
    <w:rsid w:val="007A7693"/>
    <w:rsid w:val="007B2FC3"/>
    <w:rsid w:val="007B3794"/>
    <w:rsid w:val="007B4374"/>
    <w:rsid w:val="007B57CE"/>
    <w:rsid w:val="007C045D"/>
    <w:rsid w:val="007C1039"/>
    <w:rsid w:val="007C5216"/>
    <w:rsid w:val="007C5AD5"/>
    <w:rsid w:val="007C5DBF"/>
    <w:rsid w:val="007D2DC6"/>
    <w:rsid w:val="007D57C3"/>
    <w:rsid w:val="007D6E01"/>
    <w:rsid w:val="007E14A2"/>
    <w:rsid w:val="007E2A15"/>
    <w:rsid w:val="007E389B"/>
    <w:rsid w:val="007E4D37"/>
    <w:rsid w:val="007E7EBF"/>
    <w:rsid w:val="007F0A6C"/>
    <w:rsid w:val="007F2404"/>
    <w:rsid w:val="007F29F8"/>
    <w:rsid w:val="007F455B"/>
    <w:rsid w:val="007F51A8"/>
    <w:rsid w:val="008024B1"/>
    <w:rsid w:val="00802B04"/>
    <w:rsid w:val="00804867"/>
    <w:rsid w:val="00804BF7"/>
    <w:rsid w:val="0080551A"/>
    <w:rsid w:val="0080625F"/>
    <w:rsid w:val="00806D72"/>
    <w:rsid w:val="008078B7"/>
    <w:rsid w:val="00811C08"/>
    <w:rsid w:val="00814A8E"/>
    <w:rsid w:val="008150A2"/>
    <w:rsid w:val="00820456"/>
    <w:rsid w:val="008215CC"/>
    <w:rsid w:val="00821FF8"/>
    <w:rsid w:val="00825702"/>
    <w:rsid w:val="00831363"/>
    <w:rsid w:val="00832D4F"/>
    <w:rsid w:val="00835046"/>
    <w:rsid w:val="008368E6"/>
    <w:rsid w:val="00836A17"/>
    <w:rsid w:val="0083794E"/>
    <w:rsid w:val="0084107F"/>
    <w:rsid w:val="00841BCF"/>
    <w:rsid w:val="00841FC3"/>
    <w:rsid w:val="008420DE"/>
    <w:rsid w:val="008425C8"/>
    <w:rsid w:val="00843A9D"/>
    <w:rsid w:val="0084510C"/>
    <w:rsid w:val="008456CA"/>
    <w:rsid w:val="00846AAF"/>
    <w:rsid w:val="00847461"/>
    <w:rsid w:val="00850A86"/>
    <w:rsid w:val="00851F57"/>
    <w:rsid w:val="00855C6A"/>
    <w:rsid w:val="0085797B"/>
    <w:rsid w:val="00861032"/>
    <w:rsid w:val="00861B4E"/>
    <w:rsid w:val="00864DCF"/>
    <w:rsid w:val="008656B7"/>
    <w:rsid w:val="00865BCE"/>
    <w:rsid w:val="00870343"/>
    <w:rsid w:val="00871C03"/>
    <w:rsid w:val="00874B6F"/>
    <w:rsid w:val="008775F6"/>
    <w:rsid w:val="0088117C"/>
    <w:rsid w:val="00882170"/>
    <w:rsid w:val="00884BF7"/>
    <w:rsid w:val="00885F59"/>
    <w:rsid w:val="008867DF"/>
    <w:rsid w:val="008903C1"/>
    <w:rsid w:val="00891712"/>
    <w:rsid w:val="00892428"/>
    <w:rsid w:val="00893A70"/>
    <w:rsid w:val="00894CAA"/>
    <w:rsid w:val="008956BB"/>
    <w:rsid w:val="00896922"/>
    <w:rsid w:val="008A136D"/>
    <w:rsid w:val="008A551B"/>
    <w:rsid w:val="008B034F"/>
    <w:rsid w:val="008B0D6D"/>
    <w:rsid w:val="008B1388"/>
    <w:rsid w:val="008B14B5"/>
    <w:rsid w:val="008B2264"/>
    <w:rsid w:val="008B46DE"/>
    <w:rsid w:val="008B6029"/>
    <w:rsid w:val="008C5925"/>
    <w:rsid w:val="008C62E7"/>
    <w:rsid w:val="008C6BAE"/>
    <w:rsid w:val="008C749E"/>
    <w:rsid w:val="008D0776"/>
    <w:rsid w:val="008D1363"/>
    <w:rsid w:val="008E01C2"/>
    <w:rsid w:val="008E34AF"/>
    <w:rsid w:val="008E6641"/>
    <w:rsid w:val="008E67ED"/>
    <w:rsid w:val="008F05C7"/>
    <w:rsid w:val="008F11C0"/>
    <w:rsid w:val="008F1417"/>
    <w:rsid w:val="008F1452"/>
    <w:rsid w:val="008F5616"/>
    <w:rsid w:val="008F61D0"/>
    <w:rsid w:val="008F6AC0"/>
    <w:rsid w:val="008F710D"/>
    <w:rsid w:val="008F76FB"/>
    <w:rsid w:val="0090085A"/>
    <w:rsid w:val="009011F8"/>
    <w:rsid w:val="00902B90"/>
    <w:rsid w:val="0090390A"/>
    <w:rsid w:val="00903BE5"/>
    <w:rsid w:val="00903FAD"/>
    <w:rsid w:val="00904722"/>
    <w:rsid w:val="00906312"/>
    <w:rsid w:val="00906A7E"/>
    <w:rsid w:val="00907AFF"/>
    <w:rsid w:val="00907F08"/>
    <w:rsid w:val="00912CC7"/>
    <w:rsid w:val="00913460"/>
    <w:rsid w:val="00915ED2"/>
    <w:rsid w:val="00917005"/>
    <w:rsid w:val="009170D5"/>
    <w:rsid w:val="0092025B"/>
    <w:rsid w:val="00920618"/>
    <w:rsid w:val="00932C40"/>
    <w:rsid w:val="0093478D"/>
    <w:rsid w:val="009374D5"/>
    <w:rsid w:val="00937824"/>
    <w:rsid w:val="009411C0"/>
    <w:rsid w:val="00943B3D"/>
    <w:rsid w:val="0094456D"/>
    <w:rsid w:val="009453DD"/>
    <w:rsid w:val="00952901"/>
    <w:rsid w:val="0095753E"/>
    <w:rsid w:val="00957CAC"/>
    <w:rsid w:val="009616C1"/>
    <w:rsid w:val="00961EEC"/>
    <w:rsid w:val="00962D6E"/>
    <w:rsid w:val="00962E0C"/>
    <w:rsid w:val="00963595"/>
    <w:rsid w:val="00964392"/>
    <w:rsid w:val="00965A7E"/>
    <w:rsid w:val="0097362E"/>
    <w:rsid w:val="00983F93"/>
    <w:rsid w:val="00985D3B"/>
    <w:rsid w:val="00986409"/>
    <w:rsid w:val="0098731F"/>
    <w:rsid w:val="009947E2"/>
    <w:rsid w:val="0099738E"/>
    <w:rsid w:val="009A12F9"/>
    <w:rsid w:val="009A266B"/>
    <w:rsid w:val="009A38DF"/>
    <w:rsid w:val="009A3CB3"/>
    <w:rsid w:val="009A589B"/>
    <w:rsid w:val="009B03CB"/>
    <w:rsid w:val="009B0867"/>
    <w:rsid w:val="009B1198"/>
    <w:rsid w:val="009B1346"/>
    <w:rsid w:val="009B454E"/>
    <w:rsid w:val="009B4DF9"/>
    <w:rsid w:val="009B561B"/>
    <w:rsid w:val="009B7A05"/>
    <w:rsid w:val="009C0818"/>
    <w:rsid w:val="009C1AF5"/>
    <w:rsid w:val="009C70EB"/>
    <w:rsid w:val="009C7ED3"/>
    <w:rsid w:val="009D3BB9"/>
    <w:rsid w:val="009D6B21"/>
    <w:rsid w:val="009D7043"/>
    <w:rsid w:val="009E1F65"/>
    <w:rsid w:val="009E60FD"/>
    <w:rsid w:val="009E7644"/>
    <w:rsid w:val="009E7DA2"/>
    <w:rsid w:val="009F0BB1"/>
    <w:rsid w:val="009F2474"/>
    <w:rsid w:val="009F3D38"/>
    <w:rsid w:val="00A00ACC"/>
    <w:rsid w:val="00A00DC9"/>
    <w:rsid w:val="00A028C0"/>
    <w:rsid w:val="00A02918"/>
    <w:rsid w:val="00A03DED"/>
    <w:rsid w:val="00A05EF6"/>
    <w:rsid w:val="00A11199"/>
    <w:rsid w:val="00A13963"/>
    <w:rsid w:val="00A15D22"/>
    <w:rsid w:val="00A206DC"/>
    <w:rsid w:val="00A23AD2"/>
    <w:rsid w:val="00A26788"/>
    <w:rsid w:val="00A30465"/>
    <w:rsid w:val="00A30BA2"/>
    <w:rsid w:val="00A30DA6"/>
    <w:rsid w:val="00A320DA"/>
    <w:rsid w:val="00A347B4"/>
    <w:rsid w:val="00A34DCB"/>
    <w:rsid w:val="00A4061F"/>
    <w:rsid w:val="00A432C3"/>
    <w:rsid w:val="00A45A01"/>
    <w:rsid w:val="00A4790E"/>
    <w:rsid w:val="00A530C0"/>
    <w:rsid w:val="00A55D47"/>
    <w:rsid w:val="00A571D9"/>
    <w:rsid w:val="00A57519"/>
    <w:rsid w:val="00A57BAD"/>
    <w:rsid w:val="00A621BF"/>
    <w:rsid w:val="00A63B51"/>
    <w:rsid w:val="00A65854"/>
    <w:rsid w:val="00A67D3F"/>
    <w:rsid w:val="00A70274"/>
    <w:rsid w:val="00A7269A"/>
    <w:rsid w:val="00A77408"/>
    <w:rsid w:val="00A778C4"/>
    <w:rsid w:val="00A802B0"/>
    <w:rsid w:val="00A837DF"/>
    <w:rsid w:val="00A860E4"/>
    <w:rsid w:val="00A86789"/>
    <w:rsid w:val="00A86E5C"/>
    <w:rsid w:val="00A87B6C"/>
    <w:rsid w:val="00A9038F"/>
    <w:rsid w:val="00A90577"/>
    <w:rsid w:val="00A9083F"/>
    <w:rsid w:val="00A92A09"/>
    <w:rsid w:val="00A93543"/>
    <w:rsid w:val="00A942D3"/>
    <w:rsid w:val="00A950ED"/>
    <w:rsid w:val="00A97D76"/>
    <w:rsid w:val="00AA055B"/>
    <w:rsid w:val="00AA1C06"/>
    <w:rsid w:val="00AA2AA3"/>
    <w:rsid w:val="00AA2C65"/>
    <w:rsid w:val="00AA6862"/>
    <w:rsid w:val="00AB1712"/>
    <w:rsid w:val="00AB18BE"/>
    <w:rsid w:val="00AB577D"/>
    <w:rsid w:val="00AB5850"/>
    <w:rsid w:val="00AB6797"/>
    <w:rsid w:val="00AC007F"/>
    <w:rsid w:val="00AC77E2"/>
    <w:rsid w:val="00AC7CE1"/>
    <w:rsid w:val="00AC7F9C"/>
    <w:rsid w:val="00AD1AE5"/>
    <w:rsid w:val="00AD28C6"/>
    <w:rsid w:val="00AD3956"/>
    <w:rsid w:val="00AD6617"/>
    <w:rsid w:val="00AD7044"/>
    <w:rsid w:val="00AE2F63"/>
    <w:rsid w:val="00AE4B7D"/>
    <w:rsid w:val="00AE65BC"/>
    <w:rsid w:val="00AE77AC"/>
    <w:rsid w:val="00AE7A25"/>
    <w:rsid w:val="00AF015F"/>
    <w:rsid w:val="00AF1B4D"/>
    <w:rsid w:val="00AF20B4"/>
    <w:rsid w:val="00AF74AE"/>
    <w:rsid w:val="00B03985"/>
    <w:rsid w:val="00B04C0E"/>
    <w:rsid w:val="00B06B17"/>
    <w:rsid w:val="00B11502"/>
    <w:rsid w:val="00B14208"/>
    <w:rsid w:val="00B14401"/>
    <w:rsid w:val="00B14A0E"/>
    <w:rsid w:val="00B21F47"/>
    <w:rsid w:val="00B2204C"/>
    <w:rsid w:val="00B260C4"/>
    <w:rsid w:val="00B267CF"/>
    <w:rsid w:val="00B27377"/>
    <w:rsid w:val="00B303AE"/>
    <w:rsid w:val="00B34F23"/>
    <w:rsid w:val="00B35F06"/>
    <w:rsid w:val="00B41471"/>
    <w:rsid w:val="00B41966"/>
    <w:rsid w:val="00B4397E"/>
    <w:rsid w:val="00B45D55"/>
    <w:rsid w:val="00B46FF9"/>
    <w:rsid w:val="00B47AAF"/>
    <w:rsid w:val="00B50C49"/>
    <w:rsid w:val="00B54460"/>
    <w:rsid w:val="00B601DD"/>
    <w:rsid w:val="00B60882"/>
    <w:rsid w:val="00B62B53"/>
    <w:rsid w:val="00B645F8"/>
    <w:rsid w:val="00B65E19"/>
    <w:rsid w:val="00B6658E"/>
    <w:rsid w:val="00B7157B"/>
    <w:rsid w:val="00B71FE4"/>
    <w:rsid w:val="00B726DC"/>
    <w:rsid w:val="00B74034"/>
    <w:rsid w:val="00B74387"/>
    <w:rsid w:val="00B751B1"/>
    <w:rsid w:val="00B76F1F"/>
    <w:rsid w:val="00B80C16"/>
    <w:rsid w:val="00B862F6"/>
    <w:rsid w:val="00B86DC4"/>
    <w:rsid w:val="00B903AD"/>
    <w:rsid w:val="00B90B19"/>
    <w:rsid w:val="00B92DB1"/>
    <w:rsid w:val="00B950FB"/>
    <w:rsid w:val="00B96FD4"/>
    <w:rsid w:val="00B97CCC"/>
    <w:rsid w:val="00BA225A"/>
    <w:rsid w:val="00BA7BB2"/>
    <w:rsid w:val="00BB091B"/>
    <w:rsid w:val="00BB2CF2"/>
    <w:rsid w:val="00BB3DF2"/>
    <w:rsid w:val="00BB5A6B"/>
    <w:rsid w:val="00BB71F8"/>
    <w:rsid w:val="00BB76D5"/>
    <w:rsid w:val="00BB7A32"/>
    <w:rsid w:val="00BC03AA"/>
    <w:rsid w:val="00BC06E8"/>
    <w:rsid w:val="00BC131C"/>
    <w:rsid w:val="00BC1E55"/>
    <w:rsid w:val="00BC21CA"/>
    <w:rsid w:val="00BC2A18"/>
    <w:rsid w:val="00BC2BAB"/>
    <w:rsid w:val="00BC7579"/>
    <w:rsid w:val="00BD17A2"/>
    <w:rsid w:val="00BD507E"/>
    <w:rsid w:val="00BD7E80"/>
    <w:rsid w:val="00BE08F5"/>
    <w:rsid w:val="00BE0E44"/>
    <w:rsid w:val="00BF214B"/>
    <w:rsid w:val="00BF386D"/>
    <w:rsid w:val="00BF390C"/>
    <w:rsid w:val="00BF6024"/>
    <w:rsid w:val="00C028E9"/>
    <w:rsid w:val="00C064CC"/>
    <w:rsid w:val="00C068D8"/>
    <w:rsid w:val="00C06D0C"/>
    <w:rsid w:val="00C15E0A"/>
    <w:rsid w:val="00C16910"/>
    <w:rsid w:val="00C17842"/>
    <w:rsid w:val="00C209F9"/>
    <w:rsid w:val="00C22152"/>
    <w:rsid w:val="00C2242A"/>
    <w:rsid w:val="00C24A72"/>
    <w:rsid w:val="00C2546D"/>
    <w:rsid w:val="00C30BD5"/>
    <w:rsid w:val="00C34068"/>
    <w:rsid w:val="00C343DA"/>
    <w:rsid w:val="00C3662C"/>
    <w:rsid w:val="00C369A8"/>
    <w:rsid w:val="00C418EE"/>
    <w:rsid w:val="00C42599"/>
    <w:rsid w:val="00C42BAA"/>
    <w:rsid w:val="00C43CFC"/>
    <w:rsid w:val="00C44B4E"/>
    <w:rsid w:val="00C451FA"/>
    <w:rsid w:val="00C45EE2"/>
    <w:rsid w:val="00C47603"/>
    <w:rsid w:val="00C505CD"/>
    <w:rsid w:val="00C50FB5"/>
    <w:rsid w:val="00C52F7C"/>
    <w:rsid w:val="00C55346"/>
    <w:rsid w:val="00C61B95"/>
    <w:rsid w:val="00C635F9"/>
    <w:rsid w:val="00C64356"/>
    <w:rsid w:val="00C65C0F"/>
    <w:rsid w:val="00C662A9"/>
    <w:rsid w:val="00C67B36"/>
    <w:rsid w:val="00C67ED0"/>
    <w:rsid w:val="00C70D1A"/>
    <w:rsid w:val="00C730D1"/>
    <w:rsid w:val="00C74F43"/>
    <w:rsid w:val="00C75202"/>
    <w:rsid w:val="00C75D9D"/>
    <w:rsid w:val="00C7625C"/>
    <w:rsid w:val="00C76B79"/>
    <w:rsid w:val="00C834D5"/>
    <w:rsid w:val="00C83FF5"/>
    <w:rsid w:val="00C84132"/>
    <w:rsid w:val="00C84FEE"/>
    <w:rsid w:val="00C85447"/>
    <w:rsid w:val="00C856FB"/>
    <w:rsid w:val="00C86115"/>
    <w:rsid w:val="00C86713"/>
    <w:rsid w:val="00C8680A"/>
    <w:rsid w:val="00C86EFD"/>
    <w:rsid w:val="00C900C5"/>
    <w:rsid w:val="00C917A4"/>
    <w:rsid w:val="00C92121"/>
    <w:rsid w:val="00C9294F"/>
    <w:rsid w:val="00C93F9F"/>
    <w:rsid w:val="00C95027"/>
    <w:rsid w:val="00C9538E"/>
    <w:rsid w:val="00C95645"/>
    <w:rsid w:val="00CA01E4"/>
    <w:rsid w:val="00CA0201"/>
    <w:rsid w:val="00CA3C7B"/>
    <w:rsid w:val="00CA50FA"/>
    <w:rsid w:val="00CA5336"/>
    <w:rsid w:val="00CA5C83"/>
    <w:rsid w:val="00CA6F2E"/>
    <w:rsid w:val="00CB176B"/>
    <w:rsid w:val="00CB50BD"/>
    <w:rsid w:val="00CC0D09"/>
    <w:rsid w:val="00CC299C"/>
    <w:rsid w:val="00CC37F4"/>
    <w:rsid w:val="00CC485F"/>
    <w:rsid w:val="00CC54BA"/>
    <w:rsid w:val="00CD08CB"/>
    <w:rsid w:val="00CD12FC"/>
    <w:rsid w:val="00CD237B"/>
    <w:rsid w:val="00CD523F"/>
    <w:rsid w:val="00CD7495"/>
    <w:rsid w:val="00CE0783"/>
    <w:rsid w:val="00CE19A3"/>
    <w:rsid w:val="00CE237B"/>
    <w:rsid w:val="00CE5236"/>
    <w:rsid w:val="00CE6236"/>
    <w:rsid w:val="00CE62D9"/>
    <w:rsid w:val="00CE674C"/>
    <w:rsid w:val="00CE7EDC"/>
    <w:rsid w:val="00CF3C4A"/>
    <w:rsid w:val="00CF45DB"/>
    <w:rsid w:val="00CF5607"/>
    <w:rsid w:val="00CF7AAC"/>
    <w:rsid w:val="00D05637"/>
    <w:rsid w:val="00D11382"/>
    <w:rsid w:val="00D14144"/>
    <w:rsid w:val="00D14B2A"/>
    <w:rsid w:val="00D15DA1"/>
    <w:rsid w:val="00D15E7F"/>
    <w:rsid w:val="00D16093"/>
    <w:rsid w:val="00D16A79"/>
    <w:rsid w:val="00D16D8C"/>
    <w:rsid w:val="00D23A78"/>
    <w:rsid w:val="00D23C2B"/>
    <w:rsid w:val="00D253B7"/>
    <w:rsid w:val="00D25568"/>
    <w:rsid w:val="00D2663F"/>
    <w:rsid w:val="00D27377"/>
    <w:rsid w:val="00D308C3"/>
    <w:rsid w:val="00D330FC"/>
    <w:rsid w:val="00D3409F"/>
    <w:rsid w:val="00D35B9E"/>
    <w:rsid w:val="00D37526"/>
    <w:rsid w:val="00D4088E"/>
    <w:rsid w:val="00D45495"/>
    <w:rsid w:val="00D47177"/>
    <w:rsid w:val="00D52B3C"/>
    <w:rsid w:val="00D53E49"/>
    <w:rsid w:val="00D53F40"/>
    <w:rsid w:val="00D61105"/>
    <w:rsid w:val="00D634A0"/>
    <w:rsid w:val="00D63552"/>
    <w:rsid w:val="00D67D60"/>
    <w:rsid w:val="00D73CB8"/>
    <w:rsid w:val="00D75836"/>
    <w:rsid w:val="00D7706F"/>
    <w:rsid w:val="00D815D8"/>
    <w:rsid w:val="00D83832"/>
    <w:rsid w:val="00D83BBD"/>
    <w:rsid w:val="00D84291"/>
    <w:rsid w:val="00D860D5"/>
    <w:rsid w:val="00D87771"/>
    <w:rsid w:val="00D933A5"/>
    <w:rsid w:val="00D9365A"/>
    <w:rsid w:val="00D938E7"/>
    <w:rsid w:val="00D951B9"/>
    <w:rsid w:val="00D95D2B"/>
    <w:rsid w:val="00D9715A"/>
    <w:rsid w:val="00DA4168"/>
    <w:rsid w:val="00DA49AF"/>
    <w:rsid w:val="00DA4CE6"/>
    <w:rsid w:val="00DA51D4"/>
    <w:rsid w:val="00DA6973"/>
    <w:rsid w:val="00DB04F3"/>
    <w:rsid w:val="00DB2FEE"/>
    <w:rsid w:val="00DB394C"/>
    <w:rsid w:val="00DB4FF5"/>
    <w:rsid w:val="00DB7931"/>
    <w:rsid w:val="00DD01C3"/>
    <w:rsid w:val="00DD228F"/>
    <w:rsid w:val="00DD73D3"/>
    <w:rsid w:val="00DE0139"/>
    <w:rsid w:val="00DE1EF0"/>
    <w:rsid w:val="00DE4869"/>
    <w:rsid w:val="00DE5E03"/>
    <w:rsid w:val="00DE64C4"/>
    <w:rsid w:val="00DF0B14"/>
    <w:rsid w:val="00DF1748"/>
    <w:rsid w:val="00DF2166"/>
    <w:rsid w:val="00DF46D6"/>
    <w:rsid w:val="00DF6B74"/>
    <w:rsid w:val="00E03D51"/>
    <w:rsid w:val="00E03EBC"/>
    <w:rsid w:val="00E041B1"/>
    <w:rsid w:val="00E05445"/>
    <w:rsid w:val="00E1298B"/>
    <w:rsid w:val="00E1378D"/>
    <w:rsid w:val="00E13DF1"/>
    <w:rsid w:val="00E153B7"/>
    <w:rsid w:val="00E16B2E"/>
    <w:rsid w:val="00E17424"/>
    <w:rsid w:val="00E21162"/>
    <w:rsid w:val="00E230B0"/>
    <w:rsid w:val="00E259E3"/>
    <w:rsid w:val="00E26189"/>
    <w:rsid w:val="00E26195"/>
    <w:rsid w:val="00E27B52"/>
    <w:rsid w:val="00E3141E"/>
    <w:rsid w:val="00E318B7"/>
    <w:rsid w:val="00E3274C"/>
    <w:rsid w:val="00E334B2"/>
    <w:rsid w:val="00E362CB"/>
    <w:rsid w:val="00E36846"/>
    <w:rsid w:val="00E445C5"/>
    <w:rsid w:val="00E44B77"/>
    <w:rsid w:val="00E46927"/>
    <w:rsid w:val="00E47096"/>
    <w:rsid w:val="00E4774A"/>
    <w:rsid w:val="00E47F4B"/>
    <w:rsid w:val="00E507D1"/>
    <w:rsid w:val="00E539EC"/>
    <w:rsid w:val="00E551B3"/>
    <w:rsid w:val="00E56722"/>
    <w:rsid w:val="00E5704B"/>
    <w:rsid w:val="00E6065C"/>
    <w:rsid w:val="00E607CF"/>
    <w:rsid w:val="00E66810"/>
    <w:rsid w:val="00E70C9B"/>
    <w:rsid w:val="00E71670"/>
    <w:rsid w:val="00E726DC"/>
    <w:rsid w:val="00E72C07"/>
    <w:rsid w:val="00E74E12"/>
    <w:rsid w:val="00E768B8"/>
    <w:rsid w:val="00E77A8E"/>
    <w:rsid w:val="00E8465A"/>
    <w:rsid w:val="00E84891"/>
    <w:rsid w:val="00E862F4"/>
    <w:rsid w:val="00E870C9"/>
    <w:rsid w:val="00E948C9"/>
    <w:rsid w:val="00E953F7"/>
    <w:rsid w:val="00E95621"/>
    <w:rsid w:val="00EA0657"/>
    <w:rsid w:val="00EA1B71"/>
    <w:rsid w:val="00EA2EC9"/>
    <w:rsid w:val="00EA318F"/>
    <w:rsid w:val="00EA5BC7"/>
    <w:rsid w:val="00EA6211"/>
    <w:rsid w:val="00EB05ED"/>
    <w:rsid w:val="00EB24C4"/>
    <w:rsid w:val="00EB3943"/>
    <w:rsid w:val="00EB6442"/>
    <w:rsid w:val="00EC3F94"/>
    <w:rsid w:val="00EC427B"/>
    <w:rsid w:val="00EC4DB7"/>
    <w:rsid w:val="00EC5EC1"/>
    <w:rsid w:val="00ED1323"/>
    <w:rsid w:val="00ED139F"/>
    <w:rsid w:val="00ED39D8"/>
    <w:rsid w:val="00EE036C"/>
    <w:rsid w:val="00EE533A"/>
    <w:rsid w:val="00EE6C96"/>
    <w:rsid w:val="00EF0509"/>
    <w:rsid w:val="00EF0DA1"/>
    <w:rsid w:val="00EF127B"/>
    <w:rsid w:val="00EF1A6A"/>
    <w:rsid w:val="00EF3BB1"/>
    <w:rsid w:val="00EF3D4A"/>
    <w:rsid w:val="00EF42E5"/>
    <w:rsid w:val="00F04624"/>
    <w:rsid w:val="00F04A3C"/>
    <w:rsid w:val="00F11C45"/>
    <w:rsid w:val="00F136D5"/>
    <w:rsid w:val="00F13F3F"/>
    <w:rsid w:val="00F15C40"/>
    <w:rsid w:val="00F164CA"/>
    <w:rsid w:val="00F167EA"/>
    <w:rsid w:val="00F20E62"/>
    <w:rsid w:val="00F23194"/>
    <w:rsid w:val="00F24047"/>
    <w:rsid w:val="00F24208"/>
    <w:rsid w:val="00F27885"/>
    <w:rsid w:val="00F3223C"/>
    <w:rsid w:val="00F32980"/>
    <w:rsid w:val="00F3342B"/>
    <w:rsid w:val="00F36B53"/>
    <w:rsid w:val="00F378B8"/>
    <w:rsid w:val="00F411F1"/>
    <w:rsid w:val="00F42D23"/>
    <w:rsid w:val="00F43640"/>
    <w:rsid w:val="00F44CB2"/>
    <w:rsid w:val="00F4674E"/>
    <w:rsid w:val="00F46D4D"/>
    <w:rsid w:val="00F47F26"/>
    <w:rsid w:val="00F51288"/>
    <w:rsid w:val="00F53498"/>
    <w:rsid w:val="00F53AE6"/>
    <w:rsid w:val="00F55EC2"/>
    <w:rsid w:val="00F568CB"/>
    <w:rsid w:val="00F60920"/>
    <w:rsid w:val="00F60967"/>
    <w:rsid w:val="00F62B12"/>
    <w:rsid w:val="00F65745"/>
    <w:rsid w:val="00F755BD"/>
    <w:rsid w:val="00F80DBD"/>
    <w:rsid w:val="00F80FB9"/>
    <w:rsid w:val="00F82E18"/>
    <w:rsid w:val="00F83A58"/>
    <w:rsid w:val="00F844B6"/>
    <w:rsid w:val="00F865DE"/>
    <w:rsid w:val="00F86BBE"/>
    <w:rsid w:val="00F86C07"/>
    <w:rsid w:val="00F875FD"/>
    <w:rsid w:val="00F95B29"/>
    <w:rsid w:val="00F967F4"/>
    <w:rsid w:val="00F97BD9"/>
    <w:rsid w:val="00FA1EB0"/>
    <w:rsid w:val="00FA3AE0"/>
    <w:rsid w:val="00FA4A87"/>
    <w:rsid w:val="00FB3E4F"/>
    <w:rsid w:val="00FC00E2"/>
    <w:rsid w:val="00FC19F7"/>
    <w:rsid w:val="00FC34EF"/>
    <w:rsid w:val="00FC63C4"/>
    <w:rsid w:val="00FC7403"/>
    <w:rsid w:val="00FD0054"/>
    <w:rsid w:val="00FD50D4"/>
    <w:rsid w:val="00FD568F"/>
    <w:rsid w:val="00FD67E0"/>
    <w:rsid w:val="00FE0630"/>
    <w:rsid w:val="00FE38CA"/>
    <w:rsid w:val="00FE454B"/>
    <w:rsid w:val="00FE5C02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57FA110"/>
  <w15:chartTrackingRefBased/>
  <w15:docId w15:val="{EA6F5D9F-CE18-8643-A614-8F17BC7A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2" w:lineRule="auto"/>
    </w:pPr>
    <w:rPr>
      <w:kern w:val="1"/>
      <w:sz w:val="24"/>
      <w:szCs w:val="24"/>
      <w:lang w:val="en-US" w:eastAsia="hi-IN" w:bidi="hi-IN"/>
    </w:rPr>
  </w:style>
  <w:style w:type="paragraph" w:styleId="Titre1">
    <w:name w:val="heading 1"/>
    <w:basedOn w:val="Titre15"/>
    <w:next w:val="Corpsdetex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re2">
    <w:name w:val="heading 2"/>
    <w:basedOn w:val="Titre15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basedOn w:val="Titre15"/>
    <w:next w:val="Corpsdetexte"/>
    <w:qFormat/>
    <w:pPr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Titre15"/>
    <w:next w:val="Corpsdetexte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Titre15"/>
    <w:next w:val="Corpsdetexte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WW8Num1z0">
    <w:name w:val="WW8Num1z0"/>
    <w:rPr>
      <w:rFonts w:ascii="Symbol" w:eastAsia="Times New Roman" w:hAnsi="Symbol" w:cs="OpenSymbol"/>
      <w:sz w:val="22"/>
      <w:szCs w:val="22"/>
      <w:lang w:val="fr-FR" w:eastAsia="hi-IN" w:bidi="hi-IN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5">
    <w:name w:val="WW8Num1z5"/>
    <w:rPr>
      <w:rFonts w:ascii="Times New Roman" w:eastAsia="Times New Roman" w:hAnsi="Times New Roman" w:cs="Times New Roman"/>
    </w:rPr>
  </w:style>
  <w:style w:type="character" w:customStyle="1" w:styleId="WW8Num1z6">
    <w:name w:val="WW8Num1z6"/>
    <w:rPr>
      <w:rFonts w:ascii="Times New Roman" w:eastAsia="Times New Roman" w:hAnsi="Times New Roman" w:cs="Times New Roman"/>
    </w:rPr>
  </w:style>
  <w:style w:type="character" w:customStyle="1" w:styleId="WW8Num1z7">
    <w:name w:val="WW8Num1z7"/>
    <w:rPr>
      <w:rFonts w:ascii="Times New Roman" w:eastAsia="Times New Roman" w:hAnsi="Times New Roman" w:cs="Times New Roman"/>
    </w:rPr>
  </w:style>
  <w:style w:type="character" w:customStyle="1" w:styleId="WW8Num1z8">
    <w:name w:val="WW8Num1z8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eastAsia="Times New Roman" w:hAnsi="Symbol" w:cs="OpenSymbol"/>
      <w:b/>
      <w:bCs/>
      <w:i/>
      <w:iCs/>
      <w:caps w:val="0"/>
      <w:smallCaps w:val="0"/>
      <w:color w:val="000000"/>
      <w:sz w:val="22"/>
      <w:szCs w:val="22"/>
      <w:lang w:val="fr-FR" w:eastAsia="en-US" w:bidi="en-U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Policepardfaut11">
    <w:name w:val="Police par défaut11"/>
  </w:style>
  <w:style w:type="character" w:customStyle="1" w:styleId="WW8Num3z0">
    <w:name w:val="WW8Num3z0"/>
    <w:rPr>
      <w:rFonts w:ascii="Symbol" w:eastAsia="Times New Roman" w:hAnsi="Symbol" w:cs="OpenSymbol"/>
      <w:b/>
      <w:bCs/>
      <w:i/>
      <w:iCs/>
      <w:caps w:val="0"/>
      <w:smallCaps w:val="0"/>
      <w:color w:val="000000"/>
      <w:spacing w:val="0"/>
      <w:sz w:val="21"/>
      <w:szCs w:val="21"/>
      <w:lang w:val="fr-FR" w:eastAsia="en-US" w:bidi="en-US"/>
    </w:rPr>
  </w:style>
  <w:style w:type="character" w:customStyle="1" w:styleId="WW8Num4z0">
    <w:name w:val="WW8Num4z0"/>
    <w:rPr>
      <w:rFonts w:ascii="Symbol" w:eastAsia="Times New Roman" w:hAnsi="Symbol" w:cs="OpenSymbol"/>
      <w:caps w:val="0"/>
      <w:smallCaps w:val="0"/>
      <w:lang w:val="fr-FR" w:eastAsia="en-US" w:bidi="en-US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OpenSymbol" w:eastAsia="Times New Roman" w:hAnsi="OpenSymbol" w:cs="OpenSymbol"/>
    </w:rPr>
  </w:style>
  <w:style w:type="character" w:customStyle="1" w:styleId="WW8Num1z2">
    <w:name w:val="WW8Num1z2"/>
    <w:rPr>
      <w:rFonts w:ascii="Times New Roman" w:eastAsia="Times New Roman" w:hAnsi="Times New Roman" w:cs="Times New Roman"/>
    </w:rPr>
  </w:style>
  <w:style w:type="character" w:customStyle="1" w:styleId="WW8Num1z3">
    <w:name w:val="WW8Num1z3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Policepardfaut10">
    <w:name w:val="Police par défaut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Times New Roman" w:eastAsia="Times New Roman" w:hAnsi="Times New Roman" w:cs="Times New Roman"/>
    </w:rPr>
  </w:style>
  <w:style w:type="character" w:customStyle="1" w:styleId="WW8Num2z6">
    <w:name w:val="WW8Num2z6"/>
    <w:rPr>
      <w:rFonts w:ascii="Times New Roman" w:eastAsia="Times New Roman" w:hAnsi="Times New Roman" w:cs="Times New Roman"/>
    </w:rPr>
  </w:style>
  <w:style w:type="character" w:customStyle="1" w:styleId="WW8Num2z7">
    <w:name w:val="WW8Num2z7"/>
    <w:rPr>
      <w:rFonts w:ascii="Times New Roman" w:eastAsia="Times New Roman" w:hAnsi="Times New Roman" w:cs="Times New Roman"/>
    </w:rPr>
  </w:style>
  <w:style w:type="character" w:customStyle="1" w:styleId="WW8Num2z8">
    <w:name w:val="WW8Num2z8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  <w:rPr>
      <w:rFonts w:ascii="Times New Roman" w:eastAsia="Times New Roman" w:hAnsi="Times New Roman" w:cs="Times New Roman"/>
    </w:rPr>
  </w:style>
  <w:style w:type="character" w:customStyle="1" w:styleId="WW8Num3z5">
    <w:name w:val="WW8Num3z5"/>
    <w:rPr>
      <w:rFonts w:ascii="Times New Roman" w:eastAsia="Times New Roman" w:hAnsi="Times New Roman" w:cs="Times New Roman"/>
    </w:rPr>
  </w:style>
  <w:style w:type="character" w:customStyle="1" w:styleId="WW8Num3z6">
    <w:name w:val="WW8Num3z6"/>
    <w:rPr>
      <w:rFonts w:ascii="Times New Roman" w:eastAsia="Times New Roman" w:hAnsi="Times New Roman" w:cs="Times New Roman"/>
    </w:rPr>
  </w:style>
  <w:style w:type="character" w:customStyle="1" w:styleId="WW8Num3z7">
    <w:name w:val="WW8Num3z7"/>
    <w:rPr>
      <w:rFonts w:ascii="Times New Roman" w:eastAsia="Times New Roman" w:hAnsi="Times New Roman" w:cs="Times New Roman"/>
    </w:rPr>
  </w:style>
  <w:style w:type="character" w:customStyle="1" w:styleId="WW8Num3z8">
    <w:name w:val="WW8Num3z8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Times New Roman" w:hAnsi="Symbol" w:cs="OpenSymbol"/>
    </w:rPr>
  </w:style>
  <w:style w:type="character" w:customStyle="1" w:styleId="WW8Num5z1">
    <w:name w:val="WW8Num5z1"/>
    <w:rPr>
      <w:rFonts w:ascii="OpenSymbol" w:eastAsia="Times New Roman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Times New Roman" w:eastAsia="Times New Roman" w:hAnsi="Times New Roman" w:cs="Times New Roman"/>
      <w:lang w:val="fr-FR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Policepardfaut9">
    <w:name w:val="Police par défaut9"/>
  </w:style>
  <w:style w:type="character" w:customStyle="1" w:styleId="WW-Absatz-Standardschriftart">
    <w:name w:val="WW-Absatz-Standardschriftart"/>
  </w:style>
  <w:style w:type="character" w:customStyle="1" w:styleId="Policepardfaut8">
    <w:name w:val="Police par défaut8"/>
  </w:style>
  <w:style w:type="character" w:customStyle="1" w:styleId="Policepardfaut7">
    <w:name w:val="Police par défaut7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Policepardfaut6">
    <w:name w:val="Police par défaut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  <w:rPr>
      <w:rFonts w:ascii="Times New Roman" w:eastAsia="Times New Roman" w:hAnsi="Times New Roman" w:cs="Times New Roman"/>
    </w:rPr>
  </w:style>
  <w:style w:type="character" w:customStyle="1" w:styleId="WW-Absatz-Standardschriftart111111111111">
    <w:name w:val="WW-Absatz-Standardschriftart111111111111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  <w:rPr>
      <w:rFonts w:ascii="Times New Roman" w:eastAsia="Times New Roman" w:hAnsi="Times New Roman" w:cs="Times New Roman"/>
    </w:rPr>
  </w:style>
  <w:style w:type="character" w:customStyle="1" w:styleId="Policepardfaut3">
    <w:name w:val="Police par défaut3"/>
    <w:rPr>
      <w:rFonts w:ascii="Times New Roman" w:eastAsia="Times New Roman" w:hAnsi="Times New Roman" w:cs="Times New Roman"/>
    </w:rPr>
  </w:style>
  <w:style w:type="character" w:customStyle="1" w:styleId="Policepardfaut2">
    <w:name w:val="Police par défaut2"/>
    <w:rPr>
      <w:rFonts w:ascii="Times New Roman" w:eastAsia="Times New Roman" w:hAnsi="Times New Roman" w:cs="Times New Roman"/>
    </w:rPr>
  </w:style>
  <w:style w:type="character" w:customStyle="1" w:styleId="WW-Absatz-Standardschriftart11111111111111">
    <w:name w:val="WW-Absatz-Standardschriftart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">
    <w:name w:val="WW-Absatz-Standardschriftart11111111111111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4z4">
    <w:name w:val="WW8Num4z4"/>
    <w:rPr>
      <w:rFonts w:ascii="Times New Roman" w:eastAsia="Times New Roman" w:hAnsi="Times New Roman" w:cs="Times New Roman"/>
    </w:rPr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  <w:rPr>
      <w:rFonts w:ascii="Times New Roman" w:eastAsia="Times New Roman" w:hAnsi="Times New Roman" w:cs="Times New Roman"/>
    </w:rPr>
  </w:style>
  <w:style w:type="character" w:customStyle="1" w:styleId="WW8Num4z7">
    <w:name w:val="WW8Num4z7"/>
    <w:rPr>
      <w:rFonts w:ascii="Times New Roman" w:eastAsia="Times New Roman" w:hAnsi="Times New Roman" w:cs="Times New Roman"/>
    </w:rPr>
  </w:style>
  <w:style w:type="character" w:customStyle="1" w:styleId="WW8Num4z8">
    <w:name w:val="WW8Num4z8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5z4">
    <w:name w:val="WW8Num5z4"/>
    <w:rPr>
      <w:rFonts w:ascii="Times New Roman" w:eastAsia="Times New Roman" w:hAnsi="Times New Roman" w:cs="Times New Roman"/>
    </w:rPr>
  </w:style>
  <w:style w:type="character" w:customStyle="1" w:styleId="WW8Num5z5">
    <w:name w:val="WW8Num5z5"/>
    <w:rPr>
      <w:rFonts w:ascii="Times New Roman" w:eastAsia="Times New Roman" w:hAnsi="Times New Roman" w:cs="Times New Roman"/>
    </w:rPr>
  </w:style>
  <w:style w:type="character" w:customStyle="1" w:styleId="WW8Num5z6">
    <w:name w:val="WW8Num5z6"/>
    <w:rPr>
      <w:rFonts w:ascii="Times New Roman" w:eastAsia="Times New Roman" w:hAnsi="Times New Roman" w:cs="Times New Roman"/>
    </w:rPr>
  </w:style>
  <w:style w:type="character" w:customStyle="1" w:styleId="WW8Num5z7">
    <w:name w:val="WW8Num5z7"/>
    <w:rPr>
      <w:rFonts w:ascii="Times New Roman" w:eastAsia="Times New Roman" w:hAnsi="Times New Roman" w:cs="Times New Roman"/>
    </w:rPr>
  </w:style>
  <w:style w:type="character" w:customStyle="1" w:styleId="WW8Num5z8">
    <w:name w:val="WW8Num5z8"/>
    <w:rPr>
      <w:rFonts w:ascii="Times New Roman" w:eastAsia="Times New Roman" w:hAnsi="Times New Roman" w:cs="Times New Roman"/>
    </w:rPr>
  </w:style>
  <w:style w:type="character" w:customStyle="1" w:styleId="WW-Absatz-Standardschriftart1111111111111111">
    <w:name w:val="WW-Absatz-Standardschriftart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">
    <w:name w:val="WW-Absatz-Standardschriftart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">
    <w:name w:val="WW-Absatz-Standardschriftart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">
    <w:name w:val="WW-Absatz-Standardschriftart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">
    <w:name w:val="WW-Absatz-Standardschriftart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">
    <w:name w:val="WW-Absatz-Standardschriftart11111111111111111111111"/>
    <w:rPr>
      <w:rFonts w:ascii="Times New Roman" w:eastAsia="Times New Roman" w:hAnsi="Times New Roman" w:cs="Times New Roman"/>
    </w:rPr>
  </w:style>
  <w:style w:type="character" w:customStyle="1" w:styleId="RTFNum21">
    <w:name w:val="RTF_Num 2 1"/>
    <w:rPr>
      <w:rFonts w:ascii="OpenSymbol" w:eastAsia="OpenSymbol" w:hAnsi="OpenSymbol" w:cs="OpenSymbol"/>
    </w:rPr>
  </w:style>
  <w:style w:type="character" w:customStyle="1" w:styleId="RTFNum22">
    <w:name w:val="RTF_Num 2 2"/>
    <w:rPr>
      <w:rFonts w:ascii="OpenSymbol" w:eastAsia="OpenSymbol" w:hAnsi="OpenSymbol" w:cs="OpenSymbol"/>
    </w:rPr>
  </w:style>
  <w:style w:type="character" w:customStyle="1" w:styleId="RTFNum23">
    <w:name w:val="RTF_Num 2 3"/>
    <w:rPr>
      <w:rFonts w:ascii="OpenSymbol" w:eastAsia="OpenSymbol" w:hAnsi="OpenSymbol" w:cs="OpenSymbol"/>
    </w:rPr>
  </w:style>
  <w:style w:type="character" w:customStyle="1" w:styleId="RTFNum24">
    <w:name w:val="RTF_Num 2 4"/>
    <w:rPr>
      <w:rFonts w:ascii="OpenSymbol" w:eastAsia="OpenSymbol" w:hAnsi="OpenSymbol" w:cs="OpenSymbol"/>
    </w:rPr>
  </w:style>
  <w:style w:type="character" w:customStyle="1" w:styleId="RTFNum25">
    <w:name w:val="RTF_Num 2 5"/>
    <w:rPr>
      <w:rFonts w:ascii="OpenSymbol" w:eastAsia="OpenSymbol" w:hAnsi="OpenSymbol" w:cs="OpenSymbol"/>
    </w:rPr>
  </w:style>
  <w:style w:type="character" w:customStyle="1" w:styleId="RTFNum26">
    <w:name w:val="RTF_Num 2 6"/>
    <w:rPr>
      <w:rFonts w:ascii="OpenSymbol" w:eastAsia="OpenSymbol" w:hAnsi="OpenSymbol" w:cs="OpenSymbol"/>
    </w:rPr>
  </w:style>
  <w:style w:type="character" w:customStyle="1" w:styleId="RTFNum27">
    <w:name w:val="RTF_Num 2 7"/>
    <w:rPr>
      <w:rFonts w:ascii="OpenSymbol" w:eastAsia="OpenSymbol" w:hAnsi="OpenSymbol" w:cs="OpenSymbol"/>
    </w:rPr>
  </w:style>
  <w:style w:type="character" w:customStyle="1" w:styleId="RTFNum28">
    <w:name w:val="RTF_Num 2 8"/>
    <w:rPr>
      <w:rFonts w:ascii="OpenSymbol" w:eastAsia="OpenSymbol" w:hAnsi="OpenSymbol" w:cs="OpenSymbol"/>
    </w:rPr>
  </w:style>
  <w:style w:type="character" w:customStyle="1" w:styleId="RTFNum29">
    <w:name w:val="RTF_Num 2 9"/>
    <w:rPr>
      <w:rFonts w:ascii="OpenSymbol" w:eastAsia="OpenSymbol" w:hAnsi="OpenSymbol" w:cs="OpenSymbol"/>
    </w:rPr>
  </w:style>
  <w:style w:type="character" w:customStyle="1" w:styleId="RTFNum210">
    <w:name w:val="RTF_Num 2 10"/>
    <w:rPr>
      <w:rFonts w:ascii="OpenSymbol" w:eastAsia="OpenSymbol" w:hAnsi="OpenSymbol" w:cs="OpenSymbol"/>
    </w:rPr>
  </w:style>
  <w:style w:type="character" w:customStyle="1" w:styleId="RTFNum31">
    <w:name w:val="RTF_Num 3 1"/>
    <w:rPr>
      <w:rFonts w:ascii="OpenSymbol" w:eastAsia="OpenSymbol" w:hAnsi="OpenSymbol" w:cs="OpenSymbol"/>
    </w:rPr>
  </w:style>
  <w:style w:type="character" w:customStyle="1" w:styleId="RTFNum32">
    <w:name w:val="RTF_Num 3 2"/>
    <w:rPr>
      <w:rFonts w:ascii="OpenSymbol" w:eastAsia="OpenSymbol" w:hAnsi="OpenSymbol" w:cs="OpenSymbol"/>
    </w:rPr>
  </w:style>
  <w:style w:type="character" w:customStyle="1" w:styleId="RTFNum33">
    <w:name w:val="RTF_Num 3 3"/>
    <w:rPr>
      <w:rFonts w:ascii="OpenSymbol" w:eastAsia="OpenSymbol" w:hAnsi="OpenSymbol" w:cs="OpenSymbol"/>
    </w:rPr>
  </w:style>
  <w:style w:type="character" w:customStyle="1" w:styleId="RTFNum34">
    <w:name w:val="RTF_Num 3 4"/>
    <w:rPr>
      <w:rFonts w:ascii="OpenSymbol" w:eastAsia="OpenSymbol" w:hAnsi="OpenSymbol" w:cs="OpenSymbol"/>
    </w:rPr>
  </w:style>
  <w:style w:type="character" w:customStyle="1" w:styleId="RTFNum35">
    <w:name w:val="RTF_Num 3 5"/>
    <w:rPr>
      <w:rFonts w:ascii="OpenSymbol" w:eastAsia="OpenSymbol" w:hAnsi="OpenSymbol" w:cs="OpenSymbol"/>
    </w:rPr>
  </w:style>
  <w:style w:type="character" w:customStyle="1" w:styleId="RTFNum36">
    <w:name w:val="RTF_Num 3 6"/>
    <w:rPr>
      <w:rFonts w:ascii="OpenSymbol" w:eastAsia="OpenSymbol" w:hAnsi="OpenSymbol" w:cs="OpenSymbol"/>
    </w:rPr>
  </w:style>
  <w:style w:type="character" w:customStyle="1" w:styleId="RTFNum37">
    <w:name w:val="RTF_Num 3 7"/>
    <w:rPr>
      <w:rFonts w:ascii="OpenSymbol" w:eastAsia="OpenSymbol" w:hAnsi="OpenSymbol" w:cs="OpenSymbol"/>
    </w:rPr>
  </w:style>
  <w:style w:type="character" w:customStyle="1" w:styleId="RTFNum38">
    <w:name w:val="RTF_Num 3 8"/>
    <w:rPr>
      <w:rFonts w:ascii="OpenSymbol" w:eastAsia="OpenSymbol" w:hAnsi="OpenSymbol" w:cs="OpenSymbol"/>
    </w:rPr>
  </w:style>
  <w:style w:type="character" w:customStyle="1" w:styleId="RTFNum39">
    <w:name w:val="RTF_Num 3 9"/>
    <w:rPr>
      <w:rFonts w:ascii="OpenSymbol" w:eastAsia="OpenSymbol" w:hAnsi="OpenSymbol" w:cs="OpenSymbol"/>
    </w:rPr>
  </w:style>
  <w:style w:type="character" w:customStyle="1" w:styleId="RTFNum310">
    <w:name w:val="RTF_Num 3 10"/>
    <w:rPr>
      <w:rFonts w:ascii="OpenSymbol" w:eastAsia="OpenSymbol" w:hAnsi="OpenSymbol" w:cs="OpenSymbol"/>
    </w:rPr>
  </w:style>
  <w:style w:type="character" w:customStyle="1" w:styleId="RTFNum41">
    <w:name w:val="RTF_Num 4 1"/>
    <w:rPr>
      <w:rFonts w:ascii="OpenSymbol" w:eastAsia="OpenSymbol" w:hAnsi="OpenSymbol" w:cs="OpenSymbol"/>
    </w:rPr>
  </w:style>
  <w:style w:type="character" w:customStyle="1" w:styleId="RTFNum42">
    <w:name w:val="RTF_Num 4 2"/>
    <w:rPr>
      <w:rFonts w:ascii="OpenSymbol" w:eastAsia="OpenSymbol" w:hAnsi="OpenSymbol" w:cs="OpenSymbol"/>
    </w:rPr>
  </w:style>
  <w:style w:type="character" w:customStyle="1" w:styleId="RTFNum43">
    <w:name w:val="RTF_Num 4 3"/>
    <w:rPr>
      <w:rFonts w:ascii="OpenSymbol" w:eastAsia="OpenSymbol" w:hAnsi="OpenSymbol" w:cs="OpenSymbol"/>
    </w:rPr>
  </w:style>
  <w:style w:type="character" w:customStyle="1" w:styleId="RTFNum44">
    <w:name w:val="RTF_Num 4 4"/>
    <w:rPr>
      <w:rFonts w:ascii="OpenSymbol" w:eastAsia="OpenSymbol" w:hAnsi="OpenSymbol" w:cs="OpenSymbol"/>
    </w:rPr>
  </w:style>
  <w:style w:type="character" w:customStyle="1" w:styleId="RTFNum45">
    <w:name w:val="RTF_Num 4 5"/>
    <w:rPr>
      <w:rFonts w:ascii="OpenSymbol" w:eastAsia="OpenSymbol" w:hAnsi="OpenSymbol" w:cs="OpenSymbol"/>
    </w:rPr>
  </w:style>
  <w:style w:type="character" w:customStyle="1" w:styleId="RTFNum46">
    <w:name w:val="RTF_Num 4 6"/>
    <w:rPr>
      <w:rFonts w:ascii="OpenSymbol" w:eastAsia="OpenSymbol" w:hAnsi="OpenSymbol" w:cs="OpenSymbol"/>
    </w:rPr>
  </w:style>
  <w:style w:type="character" w:customStyle="1" w:styleId="RTFNum47">
    <w:name w:val="RTF_Num 4 7"/>
    <w:rPr>
      <w:rFonts w:ascii="OpenSymbol" w:eastAsia="OpenSymbol" w:hAnsi="OpenSymbol" w:cs="OpenSymbol"/>
    </w:rPr>
  </w:style>
  <w:style w:type="character" w:customStyle="1" w:styleId="RTFNum48">
    <w:name w:val="RTF_Num 4 8"/>
    <w:rPr>
      <w:rFonts w:ascii="OpenSymbol" w:eastAsia="OpenSymbol" w:hAnsi="OpenSymbol" w:cs="OpenSymbol"/>
    </w:rPr>
  </w:style>
  <w:style w:type="character" w:customStyle="1" w:styleId="RTFNum49">
    <w:name w:val="RTF_Num 4 9"/>
    <w:rPr>
      <w:rFonts w:ascii="OpenSymbol" w:eastAsia="OpenSymbol" w:hAnsi="OpenSymbol" w:cs="OpenSymbol"/>
    </w:rPr>
  </w:style>
  <w:style w:type="character" w:customStyle="1" w:styleId="RTFNum410">
    <w:name w:val="RTF_Num 4 10"/>
    <w:rPr>
      <w:rFonts w:ascii="OpenSymbol" w:eastAsia="OpenSymbol" w:hAnsi="OpenSymbol" w:cs="OpenSymbol"/>
    </w:rPr>
  </w:style>
  <w:style w:type="character" w:customStyle="1" w:styleId="RTFNum51">
    <w:name w:val="RTF_Num 5 1"/>
    <w:rPr>
      <w:rFonts w:ascii="OpenSymbol" w:eastAsia="OpenSymbol" w:hAnsi="OpenSymbol" w:cs="OpenSymbol"/>
    </w:rPr>
  </w:style>
  <w:style w:type="character" w:customStyle="1" w:styleId="RTFNum52">
    <w:name w:val="RTF_Num 5 2"/>
    <w:rPr>
      <w:rFonts w:ascii="OpenSymbol" w:eastAsia="OpenSymbol" w:hAnsi="OpenSymbol" w:cs="OpenSymbol"/>
    </w:rPr>
  </w:style>
  <w:style w:type="character" w:customStyle="1" w:styleId="RTFNum53">
    <w:name w:val="RTF_Num 5 3"/>
    <w:rPr>
      <w:rFonts w:ascii="OpenSymbol" w:eastAsia="OpenSymbol" w:hAnsi="OpenSymbol" w:cs="OpenSymbol"/>
    </w:rPr>
  </w:style>
  <w:style w:type="character" w:customStyle="1" w:styleId="RTFNum54">
    <w:name w:val="RTF_Num 5 4"/>
    <w:rPr>
      <w:rFonts w:ascii="OpenSymbol" w:eastAsia="OpenSymbol" w:hAnsi="OpenSymbol" w:cs="OpenSymbol"/>
    </w:rPr>
  </w:style>
  <w:style w:type="character" w:customStyle="1" w:styleId="RTFNum55">
    <w:name w:val="RTF_Num 5 5"/>
    <w:rPr>
      <w:rFonts w:ascii="OpenSymbol" w:eastAsia="OpenSymbol" w:hAnsi="OpenSymbol" w:cs="OpenSymbol"/>
    </w:rPr>
  </w:style>
  <w:style w:type="character" w:customStyle="1" w:styleId="RTFNum56">
    <w:name w:val="RTF_Num 5 6"/>
    <w:rPr>
      <w:rFonts w:ascii="OpenSymbol" w:eastAsia="OpenSymbol" w:hAnsi="OpenSymbol" w:cs="OpenSymbol"/>
    </w:rPr>
  </w:style>
  <w:style w:type="character" w:customStyle="1" w:styleId="RTFNum57">
    <w:name w:val="RTF_Num 5 7"/>
    <w:rPr>
      <w:rFonts w:ascii="OpenSymbol" w:eastAsia="OpenSymbol" w:hAnsi="OpenSymbol" w:cs="OpenSymbol"/>
    </w:rPr>
  </w:style>
  <w:style w:type="character" w:customStyle="1" w:styleId="RTFNum58">
    <w:name w:val="RTF_Num 5 8"/>
    <w:rPr>
      <w:rFonts w:ascii="OpenSymbol" w:eastAsia="OpenSymbol" w:hAnsi="OpenSymbol" w:cs="OpenSymbol"/>
    </w:rPr>
  </w:style>
  <w:style w:type="character" w:customStyle="1" w:styleId="RTFNum59">
    <w:name w:val="RTF_Num 5 9"/>
    <w:rPr>
      <w:rFonts w:ascii="OpenSymbol" w:eastAsia="OpenSymbol" w:hAnsi="OpenSymbol" w:cs="OpenSymbol"/>
    </w:rPr>
  </w:style>
  <w:style w:type="character" w:customStyle="1" w:styleId="RTFNum510">
    <w:name w:val="RTF_Num 5 10"/>
    <w:rPr>
      <w:rFonts w:ascii="OpenSymbol" w:eastAsia="OpenSymbol" w:hAnsi="OpenSymbol" w:cs="OpenSymbol"/>
    </w:rPr>
  </w:style>
  <w:style w:type="character" w:customStyle="1" w:styleId="RTFNum61">
    <w:name w:val="RTF_Num 6 1"/>
    <w:rPr>
      <w:rFonts w:ascii="OpenSymbol" w:eastAsia="OpenSymbol" w:hAnsi="OpenSymbol" w:cs="OpenSymbol"/>
    </w:rPr>
  </w:style>
  <w:style w:type="character" w:customStyle="1" w:styleId="RTFNum62">
    <w:name w:val="RTF_Num 6 2"/>
    <w:rPr>
      <w:rFonts w:ascii="OpenSymbol" w:eastAsia="OpenSymbol" w:hAnsi="OpenSymbol" w:cs="OpenSymbol"/>
    </w:rPr>
  </w:style>
  <w:style w:type="character" w:customStyle="1" w:styleId="RTFNum63">
    <w:name w:val="RTF_Num 6 3"/>
    <w:rPr>
      <w:rFonts w:ascii="OpenSymbol" w:eastAsia="OpenSymbol" w:hAnsi="OpenSymbol" w:cs="OpenSymbol"/>
    </w:rPr>
  </w:style>
  <w:style w:type="character" w:customStyle="1" w:styleId="RTFNum64">
    <w:name w:val="RTF_Num 6 4"/>
    <w:rPr>
      <w:rFonts w:ascii="OpenSymbol" w:eastAsia="OpenSymbol" w:hAnsi="OpenSymbol" w:cs="OpenSymbol"/>
    </w:rPr>
  </w:style>
  <w:style w:type="character" w:customStyle="1" w:styleId="RTFNum65">
    <w:name w:val="RTF_Num 6 5"/>
    <w:rPr>
      <w:rFonts w:ascii="OpenSymbol" w:eastAsia="OpenSymbol" w:hAnsi="OpenSymbol" w:cs="OpenSymbol"/>
    </w:rPr>
  </w:style>
  <w:style w:type="character" w:customStyle="1" w:styleId="RTFNum66">
    <w:name w:val="RTF_Num 6 6"/>
    <w:rPr>
      <w:rFonts w:ascii="OpenSymbol" w:eastAsia="OpenSymbol" w:hAnsi="OpenSymbol" w:cs="OpenSymbol"/>
    </w:rPr>
  </w:style>
  <w:style w:type="character" w:customStyle="1" w:styleId="RTFNum67">
    <w:name w:val="RTF_Num 6 7"/>
    <w:rPr>
      <w:rFonts w:ascii="OpenSymbol" w:eastAsia="OpenSymbol" w:hAnsi="OpenSymbol" w:cs="OpenSymbol"/>
    </w:rPr>
  </w:style>
  <w:style w:type="character" w:customStyle="1" w:styleId="RTFNum68">
    <w:name w:val="RTF_Num 6 8"/>
    <w:rPr>
      <w:rFonts w:ascii="OpenSymbol" w:eastAsia="OpenSymbol" w:hAnsi="OpenSymbol" w:cs="OpenSymbol"/>
    </w:rPr>
  </w:style>
  <w:style w:type="character" w:customStyle="1" w:styleId="RTFNum69">
    <w:name w:val="RTF_Num 6 9"/>
    <w:rPr>
      <w:rFonts w:ascii="OpenSymbol" w:eastAsia="OpenSymbol" w:hAnsi="OpenSymbol" w:cs="OpenSymbol"/>
    </w:rPr>
  </w:style>
  <w:style w:type="character" w:customStyle="1" w:styleId="RTFNum610">
    <w:name w:val="RTF_Num 6 10"/>
    <w:rPr>
      <w:rFonts w:ascii="OpenSymbol" w:eastAsia="OpenSymbol" w:hAnsi="OpenSymbol" w:cs="OpenSymbol"/>
    </w:rPr>
  </w:style>
  <w:style w:type="character" w:customStyle="1" w:styleId="Puces">
    <w:name w:val="Puces"/>
    <w:rPr>
      <w:rFonts w:ascii="OpenSymbol" w:eastAsia="OpenSymbol" w:hAnsi="OpenSymbol" w:cs="OpenSymbol"/>
      <w:color w:val="000000"/>
      <w:sz w:val="24"/>
      <w:szCs w:val="24"/>
      <w:lang w:val="en-US"/>
    </w:rPr>
  </w:style>
  <w:style w:type="character" w:customStyle="1" w:styleId="Caractresdenumrotation">
    <w:name w:val="Caractères de numérotation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Lienhypertexte">
    <w:name w:val="Hyperlink"/>
    <w:rPr>
      <w:rFonts w:ascii="Times New Roman" w:eastAsia="Times New Roman" w:hAnsi="Times New Roman" w:cs="Times New Roman"/>
      <w:color w:val="000080"/>
      <w:u w:val="single"/>
    </w:rPr>
  </w:style>
  <w:style w:type="character" w:styleId="lev">
    <w:name w:val="Strong"/>
    <w:qFormat/>
    <w:rPr>
      <w:rFonts w:ascii="Times New Roman" w:eastAsia="Times New Roman" w:hAnsi="Times New Roman" w:cs="Times New Roman"/>
      <w:b/>
      <w:bCs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">
    <w:name w:val="WW-Absatz-Standardschriftart1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">
    <w:name w:val="WW-Absatz-Standardschriftart1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">
    <w:name w:val="WW-Absatz-Standardschriftart1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">
    <w:name w:val="WW-Absatz-Standardschriftart1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">
    <w:name w:val="WW-Absatz-Standardschriftart1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">
    <w:name w:val="WW-Absatz-Standardschriftart1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">
    <w:name w:val="WW-Absatz-Standardschriftart1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">
    <w:name w:val="WW-Absatz-Standardschriftart1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">
    <w:name w:val="WW-Absatz-Standardschriftart1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">
    <w:name w:val="WW-Absatz-Standardschriftart1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1">
    <w:name w:val="WW-Absatz-Standardschriftart1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1">
    <w:name w:val="WW-Absatz-Standardschriftart1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1">
    <w:name w:val="WW-Absatz-Standardschriftart1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  <w:rPr>
      <w:rFonts w:ascii="Times New Roman" w:eastAsia="Times New Roman" w:hAnsi="Times New Roman" w:cs="Times New Roman"/>
    </w:rPr>
  </w:style>
  <w:style w:type="character" w:customStyle="1" w:styleId="WW-Absatz-Standardschriftart1111111111111111111111112">
    <w:name w:val="WW-Absatz-Standardschriftart11111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111112">
    <w:name w:val="WW-Absatz-Standardschriftart1111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11112">
    <w:name w:val="WW-Absatz-Standardschriftart111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1112">
    <w:name w:val="WW-Absatz-Standardschriftart11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112">
    <w:name w:val="WW-Absatz-Standardschriftart1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12">
    <w:name w:val="WW-Absatz-Standardschriftart1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12">
    <w:name w:val="WW-Absatz-Standardschriftart1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12">
    <w:name w:val="WW-Absatz-Standardschriftart1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12">
    <w:name w:val="WW-Absatz-Standardschriftart1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12">
    <w:name w:val="WW-Absatz-Standardschriftart1111111111111112"/>
    <w:rPr>
      <w:rFonts w:ascii="Times New Roman" w:eastAsia="Times New Roman" w:hAnsi="Times New Roman" w:cs="Times New Roman"/>
    </w:rPr>
  </w:style>
  <w:style w:type="character" w:customStyle="1" w:styleId="WW-Absatz-Standardschriftart111111111111112">
    <w:name w:val="WW-Absatz-Standardschriftart111111111111112"/>
    <w:rPr>
      <w:rFonts w:ascii="Times New Roman" w:eastAsia="Times New Roman" w:hAnsi="Times New Roman" w:cs="Times New Roman"/>
    </w:rPr>
  </w:style>
  <w:style w:type="character" w:customStyle="1" w:styleId="WW-Absatz-Standardschriftart11111111111112">
    <w:name w:val="WW-Absatz-Standardschriftart11111111111112"/>
    <w:rPr>
      <w:rFonts w:ascii="Times New Roman" w:eastAsia="Times New Roman" w:hAnsi="Times New Roman" w:cs="Times New Roman"/>
    </w:rPr>
  </w:style>
  <w:style w:type="character" w:customStyle="1" w:styleId="WW-Absatz-Standardschriftart1111111111112">
    <w:name w:val="WW-Absatz-Standardschriftart1111111111112"/>
    <w:rPr>
      <w:rFonts w:ascii="Times New Roman" w:eastAsia="Times New Roman" w:hAnsi="Times New Roman" w:cs="Times New Roman"/>
    </w:rPr>
  </w:style>
  <w:style w:type="character" w:customStyle="1" w:styleId="WW-Absatz-Standardschriftart111111111112">
    <w:name w:val="WW-Absatz-Standardschriftart111111111112"/>
    <w:rPr>
      <w:rFonts w:ascii="Times New Roman" w:eastAsia="Times New Roman" w:hAnsi="Times New Roman" w:cs="Times New Roman"/>
    </w:rPr>
  </w:style>
  <w:style w:type="character" w:customStyle="1" w:styleId="WW-Absatz-Standardschriftart11111111112">
    <w:name w:val="WW-Absatz-Standardschriftart11111111112"/>
    <w:rPr>
      <w:rFonts w:ascii="Times New Roman" w:eastAsia="Times New Roman" w:hAnsi="Times New Roman" w:cs="Times New Roman"/>
    </w:rPr>
  </w:style>
  <w:style w:type="character" w:customStyle="1" w:styleId="TextedebullesCar">
    <w:name w:val="Texte de bulles Car"/>
    <w:rPr>
      <w:rFonts w:ascii="Segoe UI" w:hAnsi="Segoe UI" w:cs="Mangal"/>
      <w:kern w:val="1"/>
      <w:sz w:val="18"/>
      <w:szCs w:val="16"/>
      <w:lang w:val="en-US" w:eastAsia="hi-IN" w:bidi="hi-IN"/>
    </w:rPr>
  </w:style>
  <w:style w:type="character" w:customStyle="1" w:styleId="Policepardfaut100">
    <w:name w:val="Police par défaut1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eastAsia="Times New Roman" w:cs="OpenSymbol"/>
      <w:sz w:val="22"/>
      <w:szCs w:val="22"/>
      <w:lang w:val="fr-FR" w:eastAsia="hi-IN" w:bidi="hi-IN"/>
    </w:rPr>
  </w:style>
  <w:style w:type="character" w:customStyle="1" w:styleId="ListLabel2">
    <w:name w:val="ListLabel 2"/>
    <w:rPr>
      <w:rFonts w:eastAsia="Times New Roman" w:cs="OpenSymbol"/>
      <w:b/>
      <w:bCs/>
      <w:i/>
      <w:iCs/>
      <w:caps w:val="0"/>
      <w:smallCaps w:val="0"/>
      <w:sz w:val="22"/>
      <w:szCs w:val="22"/>
      <w:lang w:val="fr-FR" w:eastAsia="en-US" w:bidi="en-US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eastAsia="Times New Roman" w:cs="OpenSymbol"/>
      <w:b/>
      <w:bCs/>
      <w:i/>
      <w:iCs/>
      <w:caps w:val="0"/>
      <w:smallCaps w:val="0"/>
      <w:color w:val="000000"/>
      <w:spacing w:val="0"/>
      <w:sz w:val="21"/>
      <w:szCs w:val="21"/>
      <w:lang w:val="fr-FR" w:eastAsia="en-US" w:bidi="en-US"/>
    </w:rPr>
  </w:style>
  <w:style w:type="character" w:customStyle="1" w:styleId="ListLabel5">
    <w:name w:val="ListLabel 5"/>
    <w:rPr>
      <w:rFonts w:eastAsia="Times New Roman" w:cs="OpenSymbol"/>
    </w:rPr>
  </w:style>
  <w:style w:type="character" w:customStyle="1" w:styleId="ListLabel6">
    <w:name w:val="ListLabel 6"/>
    <w:rPr>
      <w:rFonts w:eastAsia="Times New Roman" w:cs="OpenSymbol"/>
      <w:sz w:val="22"/>
      <w:szCs w:val="22"/>
      <w:lang w:val="fr-FR" w:eastAsia="hi-IN" w:bidi="hi-IN"/>
    </w:rPr>
  </w:style>
  <w:style w:type="character" w:customStyle="1" w:styleId="ListLabel7">
    <w:name w:val="ListLabel 7"/>
    <w:rPr>
      <w:rFonts w:eastAsia="Times New Roman" w:cs="OpenSymbol"/>
      <w:b/>
      <w:bCs/>
      <w:i/>
      <w:iCs/>
      <w:caps w:val="0"/>
      <w:smallCaps w:val="0"/>
      <w:sz w:val="22"/>
      <w:szCs w:val="22"/>
      <w:lang w:val="fr-FR" w:eastAsia="en-US" w:bidi="en-US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Times New Roman" w:cs="OpenSymbol"/>
      <w:b/>
      <w:bCs/>
      <w:i/>
      <w:iCs/>
      <w:caps w:val="0"/>
      <w:smallCaps w:val="0"/>
      <w:color w:val="000000"/>
      <w:spacing w:val="0"/>
      <w:sz w:val="21"/>
      <w:szCs w:val="21"/>
      <w:lang w:val="fr-FR" w:eastAsia="en-US" w:bidi="en-US"/>
    </w:rPr>
  </w:style>
  <w:style w:type="character" w:customStyle="1" w:styleId="ListLabel10">
    <w:name w:val="ListLabel 10"/>
    <w:rPr>
      <w:rFonts w:eastAsia="Times New Roman" w:cs="OpenSymbol"/>
    </w:rPr>
  </w:style>
  <w:style w:type="character" w:customStyle="1" w:styleId="ListLabel11">
    <w:name w:val="ListLabel 11"/>
    <w:rPr>
      <w:rFonts w:eastAsia="Times New Roman" w:cs="OpenSymbol"/>
      <w:sz w:val="22"/>
      <w:szCs w:val="22"/>
      <w:lang w:val="fr-FR" w:eastAsia="hi-IN" w:bidi="hi-IN"/>
    </w:rPr>
  </w:style>
  <w:style w:type="character" w:customStyle="1" w:styleId="ListLabel12">
    <w:name w:val="ListLabel 12"/>
    <w:rPr>
      <w:rFonts w:eastAsia="Times New Roman" w:cs="OpenSymbol"/>
      <w:b/>
      <w:bCs/>
      <w:i/>
      <w:iCs/>
      <w:caps w:val="0"/>
      <w:smallCaps w:val="0"/>
      <w:sz w:val="22"/>
      <w:szCs w:val="22"/>
      <w:lang w:val="fr-FR" w:eastAsia="en-US" w:bidi="en-US"/>
    </w:rPr>
  </w:style>
  <w:style w:type="character" w:customStyle="1" w:styleId="ListLabel13">
    <w:name w:val="ListLabel 13"/>
    <w:rPr>
      <w:rFonts w:eastAsia="Times New Roman" w:cs="Times New Roman"/>
    </w:rPr>
  </w:style>
  <w:style w:type="character" w:customStyle="1" w:styleId="ListLabel14">
    <w:name w:val="ListLabel 14"/>
    <w:rPr>
      <w:rFonts w:eastAsia="Times New Roman" w:cs="OpenSymbol"/>
      <w:b/>
      <w:bCs/>
      <w:i/>
      <w:iCs/>
      <w:caps w:val="0"/>
      <w:smallCaps w:val="0"/>
      <w:color w:val="000000"/>
      <w:spacing w:val="0"/>
      <w:sz w:val="21"/>
      <w:szCs w:val="21"/>
      <w:lang w:val="fr-FR" w:eastAsia="en-US" w:bidi="en-US"/>
    </w:rPr>
  </w:style>
  <w:style w:type="character" w:customStyle="1" w:styleId="ListLabel15">
    <w:name w:val="ListLabel 15"/>
    <w:rPr>
      <w:rFonts w:eastAsia="Times New Roman" w:cs="OpenSymbol"/>
    </w:rPr>
  </w:style>
  <w:style w:type="character" w:styleId="Accentuation">
    <w:name w:val="Emphasis"/>
    <w:qFormat/>
    <w:rPr>
      <w:i/>
      <w:iCs/>
    </w:rPr>
  </w:style>
  <w:style w:type="character" w:customStyle="1" w:styleId="ListLabel16">
    <w:name w:val="ListLabel 16"/>
    <w:rPr>
      <w:rFonts w:eastAsia="Times New Roman" w:cs="OpenSymbol"/>
      <w:sz w:val="22"/>
      <w:szCs w:val="22"/>
      <w:lang w:val="fr-FR" w:eastAsia="hi-IN" w:bidi="hi-IN"/>
    </w:rPr>
  </w:style>
  <w:style w:type="character" w:customStyle="1" w:styleId="ListLabel17">
    <w:name w:val="ListLabel 17"/>
    <w:rPr>
      <w:rFonts w:eastAsia="Times New Roman" w:cs="OpenSymbol"/>
      <w:b/>
      <w:bCs/>
      <w:i/>
      <w:iCs/>
      <w:caps w:val="0"/>
      <w:smallCaps w:val="0"/>
      <w:color w:val="000000"/>
      <w:sz w:val="22"/>
      <w:szCs w:val="22"/>
      <w:lang w:val="fr-FR" w:eastAsia="en-US" w:bidi="en-US"/>
    </w:rPr>
  </w:style>
  <w:style w:type="character" w:customStyle="1" w:styleId="ListLabel18">
    <w:name w:val="ListLabel 18"/>
    <w:rPr>
      <w:rFonts w:eastAsia="Times New Roman" w:cs="Times New Roman"/>
    </w:rPr>
  </w:style>
  <w:style w:type="paragraph" w:customStyle="1" w:styleId="Titre15">
    <w:name w:val="Titre15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customStyle="1" w:styleId="Lgende12">
    <w:name w:val="Légende1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4">
    <w:name w:val="Titre14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1">
    <w:name w:val="Légende1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Titre13">
    <w:name w:val="Titre13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0">
    <w:name w:val="Légende10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Titre12">
    <w:name w:val="Titre12"/>
    <w:basedOn w:val="Normal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9">
    <w:name w:val="Légende9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Titre11">
    <w:name w:val="Titre11"/>
    <w:basedOn w:val="Normal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Lgende8">
    <w:name w:val="Légende8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Titre10">
    <w:name w:val="Titre10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6">
    <w:name w:val="Légende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40">
    <w:name w:val="Titre4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9">
    <w:name w:val="Titre9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8">
    <w:name w:val="Titre8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7">
    <w:name w:val="Titre7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6">
    <w:name w:val="Titre6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50">
    <w:name w:val="Titre5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30">
    <w:name w:val="Titre3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6">
    <w:name w:val="Titre1"/>
    <w:basedOn w:val="Normal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gende7">
    <w:name w:val="Légende7"/>
    <w:basedOn w:val="Normal"/>
    <w:pPr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extedebulles1">
    <w:name w:val="Texte de bulles1"/>
    <w:basedOn w:val="Normal"/>
    <w:rPr>
      <w:rFonts w:ascii="Segoe UI" w:hAnsi="Segoe UI" w:cs="Mangal"/>
      <w:sz w:val="18"/>
      <w:szCs w:val="16"/>
    </w:rPr>
  </w:style>
  <w:style w:type="paragraph" w:styleId="En-tte">
    <w:name w:val="header"/>
    <w:basedOn w:val="Normal"/>
    <w:pPr>
      <w:suppressLineNumbers/>
      <w:tabs>
        <w:tab w:val="center" w:pos="5270"/>
        <w:tab w:val="right" w:pos="10540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ragraphedeliste1">
    <w:name w:val="Paragraphe de liste1"/>
    <w:basedOn w:val="Normal"/>
    <w:pPr>
      <w:ind w:left="720"/>
    </w:pPr>
    <w:rPr>
      <w:rFonts w:cs="Mangal"/>
      <w:szCs w:val="21"/>
    </w:rPr>
  </w:style>
  <w:style w:type="paragraph" w:customStyle="1" w:styleId="Paragraphedeliste2">
    <w:name w:val="Paragraphe de liste2"/>
    <w:basedOn w:val="Normal"/>
    <w:pPr>
      <w:ind w:left="720"/>
    </w:pPr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EA2E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2272</Words>
  <Characters>12497</Characters>
  <Application>Microsoft Office Word</Application>
  <DocSecurity>0</DocSecurity>
  <Lines>104</Lines>
  <Paragraphs>29</Paragraphs>
  <ScaleCrop>false</ScaleCrop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Hocquet</dc:creator>
  <cp:keywords/>
  <cp:lastModifiedBy>BETHUNE Frédéric</cp:lastModifiedBy>
  <cp:revision>2</cp:revision>
  <cp:lastPrinted>2016-04-19T04:29:00Z</cp:lastPrinted>
  <dcterms:created xsi:type="dcterms:W3CDTF">2024-03-15T14:29:00Z</dcterms:created>
  <dcterms:modified xsi:type="dcterms:W3CDTF">2024-03-15T14:29:00Z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