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Louise Mercier, alto</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Née en 1987, elle commence le violon à l’école de musique de Belfort et poursuit ses études au CNR de Strasbourg dans la classe de Philippe Lindecker. Après son baccalauréat, elle décide de se consacrer exclusivement à la pratique de son instrument et obtient son diplôme d’études musicales. L’année suivante, elle s’essaye à l’alto en prenant des cours au conservatoire de Strasbourg et avec Geneviève Strosser, professeur à la Hochschule de Bale. Enthousiasmée par l’instrument, elle réussit, en 2009, l’entrée à la Haute Ecole de Musique de Lausanne dans la classe de Frédéric Kirch où elle obtient son diplôme de Master cinq ans plus tard. Pendant ses études, elle se passionne pour deux pratiques musicales différentes. D’un côté, l’orchestre,  en jouant auprès de nombreux orchestres, tels que l’Orchestre de la Suisse Romande, l’Orchestre de Chambre de Lausanne, l’Orchestre symphonique de Bienne</w:t>
      </w:r>
      <w:r w:rsidDel="00000000" w:rsidR="00000000" w:rsidRPr="00000000">
        <w:rPr>
          <w:rtl w:val="0"/>
        </w:rPr>
        <w:t xml:space="preserve"> 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encore le Sinfionietta de Lausanne dont elle est membre depuis 2012. D’un autre côté, la musique de chambre, en créant le quatuor Belenos, un quatuor avec piano actif depuis 2011 dans toute la Suisse romande. En 2014, elle est engagée pour une année à l’académie de la Suisse Romande où elle perfectionne sa pratique orchestrale. Elle est actuellement engagée en tant qu’alto co-solo à l’Orchestre Régional Avignon-Provence.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CH"/>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0"/>
      <w:suppressAutoHyphens w:val="1"/>
    </w:pPr>
    <w:rPr>
      <w:rFonts w:cs="Mangal" w:eastAsia="SimSun"/>
      <w:kern w:val="1"/>
      <w:sz w:val="24"/>
      <w:szCs w:val="24"/>
      <w:lang w:bidi="hi-IN" w:eastAsia="hi-IN" w:val="fr-CH"/>
    </w:rPr>
  </w:style>
  <w:style w:type="character" w:styleId="Policepardfaut" w:default="1">
    <w:name w:val="Default Paragraph Font"/>
  </w:style>
  <w:style w:type="table" w:styleId="TableauNormal" w:default="1">
    <w:name w:val="Normal Table"/>
    <w:semiHidden w:val="1"/>
    <w:tblPr>
      <w:tblInd w:w="0.0" w:type="dxa"/>
      <w:tblCellMar>
        <w:top w:w="0.0" w:type="dxa"/>
        <w:left w:w="108.0" w:type="dxa"/>
        <w:bottom w:w="0.0" w:type="dxa"/>
        <w:right w:w="108.0" w:type="dxa"/>
      </w:tblCellMar>
    </w:tblPr>
  </w:style>
  <w:style w:type="numbering" w:styleId="Aucuneliste" w:default="1">
    <w:name w:val="No List"/>
    <w:semiHidden w:val="1"/>
  </w:style>
  <w:style w:type="paragraph" w:styleId="Titre1" w:customStyle="1">
    <w:name w:val="Titre1"/>
    <w:basedOn w:val="Normal"/>
    <w:next w:val="Corpsdetexte"/>
    <w:pPr>
      <w:keepNext w:val="1"/>
      <w:spacing w:after="120" w:before="240"/>
    </w:pPr>
    <w:rPr>
      <w:rFonts w:ascii="Arial" w:eastAsia="Microsoft YaHei"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1" w:customStyle="1">
    <w:name w:val="Légende1"/>
    <w:basedOn w:val="Normal"/>
    <w:pPr>
      <w:suppressLineNumbers w:val="1"/>
      <w:spacing w:after="120" w:before="120"/>
    </w:pPr>
    <w:rPr>
      <w:i w:val="1"/>
      <w:iCs w:val="1"/>
    </w:rPr>
  </w:style>
  <w:style w:type="paragraph" w:styleId="Index" w:customStyle="1">
    <w:name w:val="Index"/>
    <w:basedOn w:val="Normal"/>
    <w:pPr>
      <w:suppressLineNumbers w:val="1"/>
    </w:pPr>
  </w:style>
  <w:style w:type="character" w:styleId="Marquedecommentaire">
    <w:name w:val="annotation reference"/>
    <w:rsid w:val="00C07B74"/>
    <w:rPr>
      <w:sz w:val="16"/>
      <w:szCs w:val="16"/>
    </w:rPr>
  </w:style>
  <w:style w:type="paragraph" w:styleId="Commentaire">
    <w:name w:val="annotation text"/>
    <w:basedOn w:val="Normal"/>
    <w:link w:val="CommentaireCar"/>
    <w:rsid w:val="00C07B74"/>
    <w:rPr>
      <w:sz w:val="20"/>
      <w:szCs w:val="18"/>
    </w:rPr>
  </w:style>
  <w:style w:type="character" w:styleId="CommentaireCar" w:customStyle="1">
    <w:name w:val="Commentaire Car"/>
    <w:link w:val="Commentaire"/>
    <w:rsid w:val="00C07B74"/>
    <w:rPr>
      <w:rFonts w:cs="Mangal" w:eastAsia="SimSun"/>
      <w:kern w:val="1"/>
      <w:szCs w:val="18"/>
      <w:lang w:bidi="hi-IN" w:eastAsia="hi-IN" w:val="fr-CH"/>
    </w:rPr>
  </w:style>
  <w:style w:type="paragraph" w:styleId="Objetducommentaire">
    <w:name w:val="annotation subject"/>
    <w:basedOn w:val="Commentaire"/>
    <w:next w:val="Commentaire"/>
    <w:link w:val="ObjetducommentaireCar"/>
    <w:rsid w:val="00C07B74"/>
    <w:rPr>
      <w:b w:val="1"/>
      <w:bCs w:val="1"/>
    </w:rPr>
  </w:style>
  <w:style w:type="character" w:styleId="ObjetducommentaireCar" w:customStyle="1">
    <w:name w:val="Objet du commentaire Car"/>
    <w:link w:val="Objetducommentaire"/>
    <w:rsid w:val="00C07B74"/>
    <w:rPr>
      <w:rFonts w:cs="Mangal" w:eastAsia="SimSun"/>
      <w:b w:val="1"/>
      <w:bCs w:val="1"/>
      <w:kern w:val="1"/>
      <w:szCs w:val="18"/>
      <w:lang w:bidi="hi-IN" w:eastAsia="hi-IN" w:val="fr-CH"/>
    </w:rPr>
  </w:style>
  <w:style w:type="paragraph" w:styleId="Textedebulles">
    <w:name w:val="Balloon Text"/>
    <w:basedOn w:val="Normal"/>
    <w:link w:val="TextedebullesCar"/>
    <w:rsid w:val="00C07B74"/>
    <w:rPr>
      <w:rFonts w:ascii="Segoe UI" w:hAnsi="Segoe UI"/>
      <w:sz w:val="18"/>
      <w:szCs w:val="16"/>
    </w:rPr>
  </w:style>
  <w:style w:type="character" w:styleId="TextedebullesCar" w:customStyle="1">
    <w:name w:val="Texte de bulles Car"/>
    <w:link w:val="Textedebulles"/>
    <w:rsid w:val="00C07B74"/>
    <w:rPr>
      <w:rFonts w:ascii="Segoe UI" w:cs="Mangal" w:eastAsia="SimSun" w:hAnsi="Segoe UI"/>
      <w:kern w:val="1"/>
      <w:sz w:val="18"/>
      <w:szCs w:val="16"/>
      <w:lang w:bidi="hi-IN" w:eastAsia="hi-IN" w:val="fr-CH"/>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